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44A3" w14:textId="241FF90E" w:rsidR="00D02242" w:rsidRPr="00BF3A22" w:rsidRDefault="00D02242" w:rsidP="00895CCF">
      <w:pPr>
        <w:rPr>
          <w:rFonts w:ascii="Gotham Light" w:hAnsi="Gotham Light" w:cstheme="majorHAnsi"/>
          <w:b/>
          <w:sz w:val="24"/>
          <w:szCs w:val="36"/>
        </w:rPr>
      </w:pPr>
      <w:r w:rsidRPr="00BF3A22">
        <w:rPr>
          <w:rFonts w:ascii="Gotham Light" w:hAnsi="Gotham Light" w:cstheme="majorHAnsi"/>
          <w:b/>
          <w:noProof/>
          <w:sz w:val="24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23F4046" wp14:editId="6BCFB9AB">
            <wp:simplePos x="0" y="0"/>
            <wp:positionH relativeFrom="column">
              <wp:posOffset>-283845</wp:posOffset>
            </wp:positionH>
            <wp:positionV relativeFrom="paragraph">
              <wp:posOffset>-558800</wp:posOffset>
            </wp:positionV>
            <wp:extent cx="3790015" cy="704850"/>
            <wp:effectExtent l="0" t="0" r="1270" b="0"/>
            <wp:wrapNone/>
            <wp:docPr id="3" name="Picture 3" descr="P:\Templates\Logos\BWMAT Logos\HT - Full Logo Bath&amp;We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Templates\Logos\BWMAT Logos\HT - Full Logo Bath&amp;Wel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0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15254B" w14:textId="44526FC4" w:rsidR="00895CCF" w:rsidRPr="00BF3A22" w:rsidRDefault="00185084" w:rsidP="00895CCF">
      <w:pPr>
        <w:jc w:val="center"/>
        <w:rPr>
          <w:rFonts w:ascii="Gotham Light" w:hAnsi="Gotham Light" w:cstheme="majorHAnsi"/>
          <w:b/>
          <w:sz w:val="24"/>
          <w:szCs w:val="36"/>
        </w:rPr>
      </w:pPr>
      <w:r w:rsidRPr="00BF3A22">
        <w:rPr>
          <w:rFonts w:ascii="Gotham Light" w:hAnsi="Gotham Light" w:cstheme="majorHAnsi"/>
          <w:b/>
          <w:sz w:val="24"/>
          <w:szCs w:val="36"/>
        </w:rPr>
        <w:t xml:space="preserve">Pupil Learning Profile: </w:t>
      </w:r>
      <w:r w:rsidR="000118F1" w:rsidRPr="00BF3A22">
        <w:rPr>
          <w:rFonts w:ascii="Gotham Light" w:hAnsi="Gotham Light" w:cstheme="majorHAnsi"/>
          <w:b/>
          <w:sz w:val="24"/>
          <w:szCs w:val="36"/>
        </w:rPr>
        <w:t xml:space="preserve"> </w:t>
      </w:r>
      <w:r w:rsidR="00BF3A22">
        <w:rPr>
          <w:rFonts w:ascii="Gotham Light" w:hAnsi="Gotham Light" w:cstheme="majorHAnsi"/>
          <w:b/>
          <w:sz w:val="24"/>
          <w:szCs w:val="36"/>
        </w:rPr>
        <w:t>2019-2020</w:t>
      </w:r>
    </w:p>
    <w:p w14:paraId="35915707" w14:textId="77777777" w:rsidR="00185084" w:rsidRPr="00BF3A22" w:rsidRDefault="00185084" w:rsidP="00895CCF">
      <w:pPr>
        <w:jc w:val="center"/>
        <w:rPr>
          <w:rFonts w:ascii="Gotham Light" w:hAnsi="Gotham Light" w:cstheme="majorHAnsi"/>
          <w:b/>
          <w:sz w:val="24"/>
          <w:szCs w:val="36"/>
        </w:rPr>
      </w:pPr>
    </w:p>
    <w:tbl>
      <w:tblPr>
        <w:tblW w:w="104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2373"/>
        <w:gridCol w:w="3135"/>
      </w:tblGrid>
      <w:tr w:rsidR="00A97143" w:rsidRPr="00BF3A22" w14:paraId="508879E5" w14:textId="563AF161" w:rsidTr="009917C0">
        <w:trPr>
          <w:cantSplit/>
          <w:trHeight w:val="405"/>
        </w:trPr>
        <w:tc>
          <w:tcPr>
            <w:tcW w:w="4929" w:type="dxa"/>
            <w:shd w:val="clear" w:color="auto" w:fill="FFFFFF" w:themeFill="background1"/>
          </w:tcPr>
          <w:p w14:paraId="3E04254E" w14:textId="460A669A" w:rsidR="00A97143" w:rsidRPr="00BF3A22" w:rsidRDefault="00A97143" w:rsidP="00566DC7">
            <w:pPr>
              <w:rPr>
                <w:rFonts w:ascii="Gotham Light" w:hAnsi="Gotham Light" w:cstheme="majorHAnsi"/>
                <w:b/>
                <w:sz w:val="24"/>
              </w:rPr>
            </w:pPr>
            <w:r w:rsidRPr="00BF3A22">
              <w:rPr>
                <w:rFonts w:ascii="Gotham Light" w:hAnsi="Gotham Light" w:cstheme="majorHAnsi"/>
                <w:b/>
                <w:bCs/>
                <w:sz w:val="24"/>
              </w:rPr>
              <w:t xml:space="preserve">Name:  </w:t>
            </w:r>
          </w:p>
        </w:tc>
        <w:tc>
          <w:tcPr>
            <w:tcW w:w="2373" w:type="dxa"/>
            <w:shd w:val="clear" w:color="auto" w:fill="FFFFFF" w:themeFill="background1"/>
          </w:tcPr>
          <w:p w14:paraId="4017EFF0" w14:textId="66AADA66" w:rsidR="00A97143" w:rsidRPr="00BF3A22" w:rsidRDefault="00A97143" w:rsidP="00566DC7">
            <w:pPr>
              <w:rPr>
                <w:rFonts w:ascii="Gotham Light" w:hAnsi="Gotham Light" w:cstheme="majorHAnsi"/>
                <w:b/>
                <w:bCs/>
                <w:sz w:val="24"/>
              </w:rPr>
            </w:pPr>
            <w:r w:rsidRPr="00BF3A22">
              <w:rPr>
                <w:rFonts w:ascii="Gotham Light" w:hAnsi="Gotham Light" w:cstheme="majorHAnsi"/>
                <w:b/>
                <w:bCs/>
                <w:sz w:val="24"/>
              </w:rPr>
              <w:t xml:space="preserve">Class: </w:t>
            </w:r>
          </w:p>
        </w:tc>
        <w:tc>
          <w:tcPr>
            <w:tcW w:w="3135" w:type="dxa"/>
            <w:shd w:val="clear" w:color="auto" w:fill="FFFFFF" w:themeFill="background1"/>
          </w:tcPr>
          <w:p w14:paraId="79D08B9A" w14:textId="03E6C9AA" w:rsidR="00A97143" w:rsidRPr="00BF3A22" w:rsidRDefault="00A97143" w:rsidP="00962077">
            <w:pPr>
              <w:rPr>
                <w:rFonts w:ascii="Gotham Light" w:hAnsi="Gotham Light" w:cstheme="majorHAnsi"/>
                <w:b/>
                <w:sz w:val="24"/>
              </w:rPr>
            </w:pPr>
            <w:r w:rsidRPr="00BF3A22">
              <w:rPr>
                <w:rFonts w:ascii="Gotham Light" w:hAnsi="Gotham Light" w:cstheme="majorHAnsi"/>
                <w:b/>
                <w:sz w:val="24"/>
              </w:rPr>
              <w:t xml:space="preserve">Year: </w:t>
            </w:r>
          </w:p>
        </w:tc>
      </w:tr>
    </w:tbl>
    <w:p w14:paraId="78A3393B" w14:textId="3831279C" w:rsidR="00185084" w:rsidRPr="00BF3A22" w:rsidRDefault="00185084">
      <w:pPr>
        <w:rPr>
          <w:rFonts w:ascii="Gotham Light" w:hAnsi="Gotham Light" w:cstheme="majorHAnsi"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165"/>
      </w:tblGrid>
      <w:tr w:rsidR="00185084" w:rsidRPr="00BF3A22" w14:paraId="327C5547" w14:textId="77777777" w:rsidTr="009917C0">
        <w:trPr>
          <w:trHeight w:val="266"/>
        </w:trPr>
        <w:tc>
          <w:tcPr>
            <w:tcW w:w="2062" w:type="dxa"/>
            <w:shd w:val="clear" w:color="auto" w:fill="00B050"/>
          </w:tcPr>
          <w:p w14:paraId="716CDE83" w14:textId="53D4143B" w:rsidR="00185084" w:rsidRPr="00BF3A22" w:rsidRDefault="00185084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 xml:space="preserve">Below National </w:t>
            </w:r>
            <w:r w:rsidRPr="00BF3A22">
              <w:rPr>
                <w:rFonts w:ascii="Gotham Light" w:hAnsi="Gotham Light" w:cstheme="majorHAnsi"/>
                <w:sz w:val="18"/>
                <w:szCs w:val="18"/>
                <w:shd w:val="clear" w:color="auto" w:fill="00B050"/>
              </w:rPr>
              <w:t>E</w:t>
            </w:r>
            <w:r w:rsidRPr="00BF3A22">
              <w:rPr>
                <w:rFonts w:ascii="Gotham Light" w:hAnsi="Gotham Light" w:cstheme="majorHAnsi"/>
                <w:sz w:val="18"/>
                <w:szCs w:val="18"/>
              </w:rPr>
              <w:t>xpectations</w:t>
            </w:r>
          </w:p>
        </w:tc>
        <w:tc>
          <w:tcPr>
            <w:tcW w:w="2062" w:type="dxa"/>
            <w:shd w:val="clear" w:color="auto" w:fill="92D050"/>
          </w:tcPr>
          <w:p w14:paraId="78A12EC3" w14:textId="6269C031" w:rsidR="00185084" w:rsidRPr="00BF3A22" w:rsidRDefault="00185084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>Working Towards National Expectations</w:t>
            </w:r>
          </w:p>
        </w:tc>
        <w:tc>
          <w:tcPr>
            <w:tcW w:w="2062" w:type="dxa"/>
            <w:shd w:val="clear" w:color="auto" w:fill="FFCCFF"/>
          </w:tcPr>
          <w:p w14:paraId="5A8BF3B0" w14:textId="1EA1748C" w:rsidR="00185084" w:rsidRPr="00BF3A22" w:rsidRDefault="00185084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>In line with National Expectations</w:t>
            </w:r>
          </w:p>
        </w:tc>
        <w:tc>
          <w:tcPr>
            <w:tcW w:w="2062" w:type="dxa"/>
            <w:shd w:val="clear" w:color="auto" w:fill="FF33CC"/>
          </w:tcPr>
          <w:p w14:paraId="461082BA" w14:textId="67EA4104" w:rsidR="00185084" w:rsidRPr="00BF3A22" w:rsidRDefault="00185084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>Above National Expectations</w:t>
            </w:r>
          </w:p>
        </w:tc>
        <w:tc>
          <w:tcPr>
            <w:tcW w:w="2165" w:type="dxa"/>
            <w:shd w:val="clear" w:color="auto" w:fill="00B0F0"/>
          </w:tcPr>
          <w:p w14:paraId="0273E09B" w14:textId="051ABCD1" w:rsidR="00185084" w:rsidRPr="00BF3A22" w:rsidRDefault="009272EF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>Working at a Greater Depth</w:t>
            </w:r>
          </w:p>
        </w:tc>
      </w:tr>
    </w:tbl>
    <w:p w14:paraId="5ACF667B" w14:textId="4A055247" w:rsidR="000118F1" w:rsidRPr="00BF3A22" w:rsidRDefault="000118F1">
      <w:pPr>
        <w:rPr>
          <w:rFonts w:ascii="Gotham Light" w:hAnsi="Gotham Light" w:cstheme="majorHAnsi"/>
        </w:rPr>
      </w:pPr>
    </w:p>
    <w:tbl>
      <w:tblPr>
        <w:tblStyle w:val="TableGrid"/>
        <w:tblW w:w="105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4852"/>
        <w:gridCol w:w="2554"/>
        <w:gridCol w:w="2822"/>
        <w:gridCol w:w="254"/>
      </w:tblGrid>
      <w:tr w:rsidR="00A97143" w:rsidRPr="00BF3A22" w14:paraId="30E511BB" w14:textId="77777777" w:rsidTr="00A97143">
        <w:trPr>
          <w:trHeight w:val="4919"/>
        </w:trPr>
        <w:tc>
          <w:tcPr>
            <w:tcW w:w="7456" w:type="dxa"/>
            <w:gridSpan w:val="3"/>
          </w:tcPr>
          <w:tbl>
            <w:tblPr>
              <w:tblW w:w="7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55"/>
              <w:gridCol w:w="956"/>
              <w:gridCol w:w="1000"/>
              <w:gridCol w:w="877"/>
              <w:gridCol w:w="771"/>
              <w:gridCol w:w="871"/>
              <w:gridCol w:w="1000"/>
            </w:tblGrid>
            <w:tr w:rsidR="00A97143" w:rsidRPr="00BF3A22" w14:paraId="40DECB14" w14:textId="77777777" w:rsidTr="00A97143">
              <w:trPr>
                <w:cantSplit/>
                <w:trHeight w:val="414"/>
              </w:trPr>
              <w:tc>
                <w:tcPr>
                  <w:tcW w:w="7230" w:type="dxa"/>
                  <w:gridSpan w:val="7"/>
                  <w:shd w:val="clear" w:color="auto" w:fill="auto"/>
                  <w:vAlign w:val="center"/>
                </w:tcPr>
                <w:p w14:paraId="7A87A556" w14:textId="77777777" w:rsidR="00A97143" w:rsidRPr="00BF3A22" w:rsidRDefault="00A97143" w:rsidP="00A97143">
                  <w:pPr>
                    <w:jc w:val="center"/>
                    <w:rPr>
                      <w:rFonts w:ascii="Gotham Light" w:hAnsi="Gotham Light" w:cstheme="majorHAnsi"/>
                      <w:b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</w:rPr>
                    <w:t>Academic Profile</w:t>
                  </w:r>
                </w:p>
              </w:tc>
            </w:tr>
            <w:tr w:rsidR="000C79BB" w:rsidRPr="00BF3A22" w14:paraId="061A1F22" w14:textId="77777777" w:rsidTr="00A97143">
              <w:trPr>
                <w:cantSplit/>
                <w:trHeight w:hRule="exact" w:val="472"/>
              </w:trPr>
              <w:tc>
                <w:tcPr>
                  <w:tcW w:w="2017" w:type="dxa"/>
                  <w:shd w:val="clear" w:color="auto" w:fill="FFFFFF" w:themeFill="background1"/>
                  <w:vAlign w:val="center"/>
                </w:tcPr>
                <w:p w14:paraId="3E219B67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Core Subjects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14:paraId="2A538FCB" w14:textId="6AB51526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Prior (</w:t>
                  </w:r>
                  <w:r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EYFS</w:t>
                  </w: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)</w:t>
                  </w:r>
                </w:p>
              </w:tc>
              <w:tc>
                <w:tcPr>
                  <w:tcW w:w="849" w:type="dxa"/>
                  <w:shd w:val="clear" w:color="auto" w:fill="FFFFFF" w:themeFill="background1"/>
                  <w:vAlign w:val="center"/>
                </w:tcPr>
                <w:p w14:paraId="62C01C43" w14:textId="7C170A0D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January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  <w:vAlign w:val="center"/>
                </w:tcPr>
                <w:p w14:paraId="7F09150C" w14:textId="1AE99FB8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April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14:paraId="1A795DFB" w14:textId="0FA1073A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July</w:t>
                  </w:r>
                </w:p>
              </w:tc>
              <w:tc>
                <w:tcPr>
                  <w:tcW w:w="835" w:type="dxa"/>
                  <w:shd w:val="clear" w:color="auto" w:fill="FFFFFF" w:themeFill="background1"/>
                  <w:vAlign w:val="center"/>
                </w:tcPr>
                <w:p w14:paraId="3D1719F6" w14:textId="0D62E5D1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Target</w:t>
                  </w:r>
                </w:p>
              </w:tc>
              <w:tc>
                <w:tcPr>
                  <w:tcW w:w="856" w:type="dxa"/>
                  <w:shd w:val="clear" w:color="auto" w:fill="FFFFFF" w:themeFill="background1"/>
                  <w:vAlign w:val="center"/>
                </w:tcPr>
                <w:p w14:paraId="3A4BB98D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16"/>
                    </w:rPr>
                    <w:t>Progress</w:t>
                  </w:r>
                </w:p>
              </w:tc>
            </w:tr>
            <w:tr w:rsidR="000C79BB" w:rsidRPr="00BF3A22" w14:paraId="009DA02F" w14:textId="77777777" w:rsidTr="000C79BB">
              <w:trPr>
                <w:cantSplit/>
                <w:trHeight w:hRule="exact" w:val="483"/>
              </w:trPr>
              <w:tc>
                <w:tcPr>
                  <w:tcW w:w="1881" w:type="dxa"/>
                  <w:vAlign w:val="center"/>
                </w:tcPr>
                <w:p w14:paraId="332904B7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Reading</w:t>
                  </w:r>
                </w:p>
              </w:tc>
              <w:tc>
                <w:tcPr>
                  <w:tcW w:w="965" w:type="dxa"/>
                  <w:vAlign w:val="center"/>
                </w:tcPr>
                <w:p w14:paraId="47A69E25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5E0DDE16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550DDA5E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0F7F22F7" w14:textId="3471D0C5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1B6D16E7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43146619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Cs/>
                      <w:sz w:val="20"/>
                      <w:szCs w:val="22"/>
                    </w:rPr>
                  </w:pPr>
                </w:p>
              </w:tc>
            </w:tr>
            <w:tr w:rsidR="000C79BB" w:rsidRPr="00BF3A22" w14:paraId="2D21B222" w14:textId="77777777" w:rsidTr="000C79BB">
              <w:trPr>
                <w:cantSplit/>
                <w:trHeight w:hRule="exact" w:val="483"/>
              </w:trPr>
              <w:tc>
                <w:tcPr>
                  <w:tcW w:w="1881" w:type="dxa"/>
                  <w:vAlign w:val="center"/>
                </w:tcPr>
                <w:p w14:paraId="3A16C90C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Writing</w:t>
                  </w:r>
                </w:p>
              </w:tc>
              <w:tc>
                <w:tcPr>
                  <w:tcW w:w="965" w:type="dxa"/>
                  <w:vAlign w:val="center"/>
                </w:tcPr>
                <w:p w14:paraId="172B9E04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7F59B76C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2FDE9E60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0A6E9156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4ECA3628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3E8C72ED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0C79BB" w:rsidRPr="00BF3A22" w14:paraId="27F66286" w14:textId="77777777" w:rsidTr="000C79BB">
              <w:trPr>
                <w:cantSplit/>
                <w:trHeight w:hRule="exact" w:val="514"/>
              </w:trPr>
              <w:tc>
                <w:tcPr>
                  <w:tcW w:w="1881" w:type="dxa"/>
                  <w:vAlign w:val="center"/>
                </w:tcPr>
                <w:p w14:paraId="00BB997F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6"/>
                      <w:szCs w:val="22"/>
                    </w:rPr>
                    <w:t>Vocabulary, Grammar and Punctuation</w:t>
                  </w:r>
                </w:p>
              </w:tc>
              <w:tc>
                <w:tcPr>
                  <w:tcW w:w="965" w:type="dxa"/>
                  <w:shd w:val="clear" w:color="auto" w:fill="BFBFBF" w:themeFill="background1" w:themeFillShade="BF"/>
                  <w:vAlign w:val="center"/>
                </w:tcPr>
                <w:p w14:paraId="37FC5A21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671A7848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7D8554B8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7F100CA1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25C16B02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08330292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0C79BB" w:rsidRPr="00BF3A22" w14:paraId="12F93177" w14:textId="77777777" w:rsidTr="000C79BB">
              <w:trPr>
                <w:cantSplit/>
                <w:trHeight w:hRule="exact" w:val="483"/>
              </w:trPr>
              <w:tc>
                <w:tcPr>
                  <w:tcW w:w="1881" w:type="dxa"/>
                  <w:vAlign w:val="center"/>
                </w:tcPr>
                <w:p w14:paraId="322E6D19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Spelling</w:t>
                  </w:r>
                </w:p>
              </w:tc>
              <w:tc>
                <w:tcPr>
                  <w:tcW w:w="965" w:type="dxa"/>
                  <w:shd w:val="clear" w:color="auto" w:fill="BFBFBF" w:themeFill="background1" w:themeFillShade="BF"/>
                  <w:vAlign w:val="center"/>
                </w:tcPr>
                <w:p w14:paraId="3A1C1752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62B78A51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364223FC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226B5D3B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0BE45C61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52B8B4B4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0C79BB" w:rsidRPr="00BF3A22" w14:paraId="163893FE" w14:textId="77777777" w:rsidTr="000C79BB">
              <w:trPr>
                <w:cantSplit/>
                <w:trHeight w:hRule="exact" w:val="483"/>
              </w:trPr>
              <w:tc>
                <w:tcPr>
                  <w:tcW w:w="1881" w:type="dxa"/>
                  <w:vAlign w:val="center"/>
                </w:tcPr>
                <w:p w14:paraId="7CEB4E0F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Mathematics</w:t>
                  </w:r>
                </w:p>
              </w:tc>
              <w:tc>
                <w:tcPr>
                  <w:tcW w:w="965" w:type="dxa"/>
                  <w:vAlign w:val="center"/>
                </w:tcPr>
                <w:p w14:paraId="6A1E9F9D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33DE4824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71825B73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30FB4AD5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33729131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4D38C709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0C79BB" w:rsidRPr="00BF3A22" w14:paraId="1D200873" w14:textId="77777777" w:rsidTr="000C79BB">
              <w:trPr>
                <w:cantSplit/>
                <w:trHeight w:hRule="exact" w:val="483"/>
              </w:trPr>
              <w:tc>
                <w:tcPr>
                  <w:tcW w:w="1881" w:type="dxa"/>
                  <w:vAlign w:val="center"/>
                </w:tcPr>
                <w:p w14:paraId="13922415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Science</w:t>
                  </w:r>
                </w:p>
              </w:tc>
              <w:tc>
                <w:tcPr>
                  <w:tcW w:w="965" w:type="dxa"/>
                  <w:shd w:val="clear" w:color="auto" w:fill="BFBFBF" w:themeFill="background1" w:themeFillShade="BF"/>
                  <w:vAlign w:val="center"/>
                </w:tcPr>
                <w:p w14:paraId="687F04EE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6BED0D5A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00262F4F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53F195AE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760825F3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31A4DF87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0C79BB" w:rsidRPr="00BF3A22" w14:paraId="2C97D21D" w14:textId="77777777" w:rsidTr="000C79BB">
              <w:trPr>
                <w:cantSplit/>
                <w:trHeight w:hRule="exact" w:val="483"/>
              </w:trPr>
              <w:tc>
                <w:tcPr>
                  <w:tcW w:w="1881" w:type="dxa"/>
                  <w:vAlign w:val="center"/>
                </w:tcPr>
                <w:p w14:paraId="70F0E569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Listening</w:t>
                  </w:r>
                </w:p>
              </w:tc>
              <w:tc>
                <w:tcPr>
                  <w:tcW w:w="965" w:type="dxa"/>
                  <w:shd w:val="clear" w:color="auto" w:fill="BFBFBF" w:themeFill="background1" w:themeFillShade="BF"/>
                  <w:vAlign w:val="center"/>
                </w:tcPr>
                <w:p w14:paraId="649DF1D7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1A53B952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18F94E11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2F349C65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FFFFFF" w:themeFill="background1"/>
                  <w:vAlign w:val="center"/>
                </w:tcPr>
                <w:p w14:paraId="1060ADB4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shd w:val="clear" w:color="auto" w:fill="FFFFFF" w:themeFill="background1"/>
                  <w:vAlign w:val="center"/>
                </w:tcPr>
                <w:p w14:paraId="67F49227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0C79BB" w:rsidRPr="00BF3A22" w14:paraId="2DD8800B" w14:textId="77777777" w:rsidTr="000C79BB">
              <w:trPr>
                <w:cantSplit/>
                <w:trHeight w:hRule="exact" w:val="483"/>
              </w:trPr>
              <w:tc>
                <w:tcPr>
                  <w:tcW w:w="1881" w:type="dxa"/>
                  <w:vAlign w:val="center"/>
                </w:tcPr>
                <w:p w14:paraId="5764643F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Speaking</w:t>
                  </w:r>
                </w:p>
              </w:tc>
              <w:tc>
                <w:tcPr>
                  <w:tcW w:w="965" w:type="dxa"/>
                  <w:shd w:val="clear" w:color="auto" w:fill="BFBFBF" w:themeFill="background1" w:themeFillShade="BF"/>
                  <w:vAlign w:val="center"/>
                </w:tcPr>
                <w:p w14:paraId="4166AA31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1A9BE375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6971C82F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4D199441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FFFFFF" w:themeFill="background1"/>
                  <w:vAlign w:val="center"/>
                </w:tcPr>
                <w:p w14:paraId="69597201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shd w:val="clear" w:color="auto" w:fill="FFFFFF" w:themeFill="background1"/>
                  <w:vAlign w:val="center"/>
                </w:tcPr>
                <w:p w14:paraId="27777BE3" w14:textId="77777777" w:rsidR="000C79BB" w:rsidRPr="00BF3A22" w:rsidRDefault="000C79BB" w:rsidP="000C79BB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14:paraId="48074CE8" w14:textId="2FEFAFF3" w:rsidR="00185084" w:rsidRPr="00BF3A22" w:rsidRDefault="00185084" w:rsidP="00A97143">
            <w:pPr>
              <w:ind w:left="-253" w:firstLine="253"/>
              <w:rPr>
                <w:rFonts w:ascii="Gotham Light" w:hAnsi="Gotham Light" w:cstheme="majorHAnsi"/>
              </w:rPr>
            </w:pPr>
          </w:p>
        </w:tc>
        <w:tc>
          <w:tcPr>
            <w:tcW w:w="3139" w:type="dxa"/>
            <w:gridSpan w:val="2"/>
          </w:tcPr>
          <w:tbl>
            <w:tblPr>
              <w:tblW w:w="2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87"/>
              <w:gridCol w:w="992"/>
            </w:tblGrid>
            <w:tr w:rsidR="00185084" w:rsidRPr="00BF3A22" w14:paraId="20EC44A7" w14:textId="77777777" w:rsidTr="00A97143">
              <w:trPr>
                <w:cantSplit/>
                <w:trHeight w:val="387"/>
              </w:trPr>
              <w:tc>
                <w:tcPr>
                  <w:tcW w:w="1787" w:type="dxa"/>
                  <w:shd w:val="clear" w:color="auto" w:fill="auto"/>
                  <w:vAlign w:val="center"/>
                </w:tcPr>
                <w:p w14:paraId="4C913356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sz w:val="18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16"/>
                    </w:rPr>
                    <w:t>Foundation Subjects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96B3564" w14:textId="189B13B7" w:rsidR="00185084" w:rsidRPr="00BF3A22" w:rsidRDefault="009A5A32" w:rsidP="00BF3A22">
                  <w:pPr>
                    <w:jc w:val="center"/>
                    <w:rPr>
                      <w:rFonts w:ascii="Gotham Light" w:hAnsi="Gotham Light" w:cstheme="majorHAnsi"/>
                      <w:b/>
                      <w:sz w:val="18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16"/>
                    </w:rPr>
                    <w:t>July 20</w:t>
                  </w:r>
                  <w:r w:rsidR="00BF3A22">
                    <w:rPr>
                      <w:rFonts w:ascii="Gotham Light" w:hAnsi="Gotham Light" w:cstheme="majorHAnsi"/>
                      <w:b/>
                      <w:sz w:val="18"/>
                      <w:szCs w:val="16"/>
                    </w:rPr>
                    <w:t>20</w:t>
                  </w:r>
                </w:p>
              </w:tc>
            </w:tr>
            <w:tr w:rsidR="00185084" w:rsidRPr="00BF3A22" w14:paraId="37D3464D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shd w:val="clear" w:color="auto" w:fill="FFFFFF" w:themeFill="background1"/>
                  <w:vAlign w:val="center"/>
                </w:tcPr>
                <w:p w14:paraId="23126FF2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RE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55D5003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</w:p>
              </w:tc>
            </w:tr>
            <w:tr w:rsidR="00185084" w:rsidRPr="00BF3A22" w14:paraId="6A0B5F03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3F3CCF31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Computing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AE54EC3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1823CCD8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5148DD91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Design &amp; Technology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368D798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3F353734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3076403A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History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38ACF08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3275FB4B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7793A2CC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Geography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5D9754D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10619A89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73362A82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Art &amp; Design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9BB43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10AB52A4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0B723F28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Music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8EDAA4E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03044B80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178E18D9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PE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15C0A4F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0F774C3E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56D115F6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French (MFL)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E445B82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14:paraId="5B1E3506" w14:textId="77777777" w:rsidR="00185084" w:rsidRPr="00BF3A22" w:rsidRDefault="00185084">
            <w:pPr>
              <w:rPr>
                <w:rFonts w:ascii="Gotham Light" w:hAnsi="Gotham Light" w:cstheme="majorHAnsi"/>
              </w:rPr>
            </w:pPr>
          </w:p>
        </w:tc>
      </w:tr>
      <w:tr w:rsidR="00BE3263" w:rsidRPr="00BF3A22" w14:paraId="639CE31C" w14:textId="77777777" w:rsidTr="008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88" w:type="dxa"/>
          <w:trHeight w:val="6827"/>
        </w:trPr>
        <w:tc>
          <w:tcPr>
            <w:tcW w:w="4786" w:type="dxa"/>
          </w:tcPr>
          <w:p w14:paraId="427D8B67" w14:textId="4F315666" w:rsidR="00BE3263" w:rsidRPr="00BF3A22" w:rsidRDefault="00BE3263">
            <w:pPr>
              <w:rPr>
                <w:rFonts w:ascii="Gotham Light" w:hAnsi="Gotham Light" w:cstheme="majorHAnsi"/>
                <w:sz w:val="8"/>
              </w:rPr>
            </w:pPr>
          </w:p>
          <w:tbl>
            <w:tblPr>
              <w:tblW w:w="4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37"/>
              <w:gridCol w:w="763"/>
              <w:gridCol w:w="763"/>
              <w:gridCol w:w="763"/>
            </w:tblGrid>
            <w:tr w:rsidR="00BE3263" w:rsidRPr="00BF3A22" w14:paraId="03DF736D" w14:textId="77777777" w:rsidTr="00BF3A22">
              <w:trPr>
                <w:cantSplit/>
                <w:trHeight w:hRule="exact" w:val="1169"/>
              </w:trPr>
              <w:tc>
                <w:tcPr>
                  <w:tcW w:w="2337" w:type="dxa"/>
                  <w:shd w:val="clear" w:color="auto" w:fill="auto"/>
                  <w:vAlign w:val="center"/>
                </w:tcPr>
                <w:p w14:paraId="6181D963" w14:textId="00001B93" w:rsidR="00BE3263" w:rsidRPr="00BF3A22" w:rsidRDefault="00BE3263" w:rsidP="00837D5B">
                  <w:pPr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Cs w:val="22"/>
                    </w:rPr>
                    <w:t xml:space="preserve">Emotional </w:t>
                  </w:r>
                  <w:r w:rsidR="00837D5B" w:rsidRPr="00BF3A22">
                    <w:rPr>
                      <w:rFonts w:ascii="Gotham Light" w:hAnsi="Gotham Light" w:cstheme="majorHAnsi"/>
                      <w:b/>
                      <w:szCs w:val="22"/>
                    </w:rPr>
                    <w:t>Profile</w:t>
                  </w:r>
                  <w:r w:rsidR="00A75239" w:rsidRPr="00BF3A22">
                    <w:rPr>
                      <w:rFonts w:ascii="Gotham Light" w:hAnsi="Gotham Light" w:cstheme="majorHAnsi"/>
                      <w:b/>
                      <w:szCs w:val="22"/>
                    </w:rPr>
                    <w:t xml:space="preserve"> in school setting</w:t>
                  </w:r>
                </w:p>
              </w:tc>
              <w:tc>
                <w:tcPr>
                  <w:tcW w:w="763" w:type="dxa"/>
                  <w:textDirection w:val="btLr"/>
                  <w:vAlign w:val="center"/>
                </w:tcPr>
                <w:p w14:paraId="4D7D84BA" w14:textId="2978916F" w:rsidR="00BE3263" w:rsidRPr="00BF3A22" w:rsidRDefault="00A75239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  <w:t>Exceeding</w:t>
                  </w:r>
                </w:p>
              </w:tc>
              <w:tc>
                <w:tcPr>
                  <w:tcW w:w="763" w:type="dxa"/>
                  <w:textDirection w:val="btLr"/>
                  <w:vAlign w:val="center"/>
                </w:tcPr>
                <w:p w14:paraId="6359C4A3" w14:textId="3FCED201" w:rsidR="00BE3263" w:rsidRPr="00BF3A22" w:rsidRDefault="00A75239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  <w:t xml:space="preserve">Achieved </w:t>
                  </w:r>
                </w:p>
              </w:tc>
              <w:tc>
                <w:tcPr>
                  <w:tcW w:w="763" w:type="dxa"/>
                  <w:textDirection w:val="btLr"/>
                  <w:vAlign w:val="center"/>
                </w:tcPr>
                <w:p w14:paraId="05D97EBB" w14:textId="01BA89EE" w:rsidR="00BE3263" w:rsidRPr="00BF3A22" w:rsidRDefault="00A75239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bCs/>
                      <w:sz w:val="16"/>
                      <w:szCs w:val="22"/>
                    </w:rPr>
                    <w:t>Working Towards</w:t>
                  </w:r>
                </w:p>
              </w:tc>
            </w:tr>
            <w:tr w:rsidR="00BE3263" w:rsidRPr="00BF3A22" w14:paraId="4E7F96EB" w14:textId="77777777" w:rsidTr="00BF3A22">
              <w:trPr>
                <w:cantSplit/>
                <w:trHeight w:hRule="exact" w:val="590"/>
              </w:trPr>
              <w:tc>
                <w:tcPr>
                  <w:tcW w:w="2337" w:type="dxa"/>
                </w:tcPr>
                <w:p w14:paraId="14C0B0CA" w14:textId="093C4A15" w:rsidR="00BE3263" w:rsidRPr="00BF3A22" w:rsidRDefault="004E67A0" w:rsidP="000A7023">
                  <w:pPr>
                    <w:rPr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They can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consider the likely outcomes or consequences of their actions.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808679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3F4AF453" w14:textId="55845F52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798059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398BDDCF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65135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5C916E1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18A22DDB" w14:textId="77777777" w:rsidTr="00BF3A22">
              <w:trPr>
                <w:cantSplit/>
                <w:trHeight w:hRule="exact" w:val="430"/>
              </w:trPr>
              <w:tc>
                <w:tcPr>
                  <w:tcW w:w="2337" w:type="dxa"/>
                </w:tcPr>
                <w:p w14:paraId="0FCDA5C4" w14:textId="1FB7C166" w:rsidR="00BE3263" w:rsidRPr="00BF3A22" w:rsidRDefault="004E67A0" w:rsidP="000A7023">
                  <w:pPr>
                    <w:rPr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They can 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adapt and manage behaviour to different situations. 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979061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5F5D155C" w14:textId="719AFCDA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300959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11095D5D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063211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2F4F84B0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31C6BD25" w14:textId="77777777" w:rsidTr="00BF3A22">
              <w:trPr>
                <w:cantSplit/>
                <w:trHeight w:hRule="exact" w:val="430"/>
              </w:trPr>
              <w:tc>
                <w:tcPr>
                  <w:tcW w:w="2337" w:type="dxa"/>
                </w:tcPr>
                <w:p w14:paraId="20C5DCD6" w14:textId="114D31B9" w:rsidR="00BE3263" w:rsidRPr="00BF3A22" w:rsidRDefault="004E67A0" w:rsidP="004E67A0">
                  <w:pPr>
                    <w:rPr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The ability to regularly 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persist at challenging or tedious task</w:t>
                  </w:r>
                  <w:r w:rsidR="00BE3263" w:rsidRPr="00BF3A22">
                    <w:rPr>
                      <w:rStyle w:val="HeaderChar"/>
                      <w:rFonts w:ascii="Gotham Light" w:hAnsi="Gotham Light" w:cstheme="majorHAnsi"/>
                      <w:sz w:val="13"/>
                      <w:szCs w:val="13"/>
                    </w:rPr>
                    <w:t>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841342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1B5D302" w14:textId="62DFCC3F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337693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176CE8B1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20105069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8279688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5764E117" w14:textId="77777777" w:rsidTr="00BF3A22">
              <w:trPr>
                <w:cantSplit/>
                <w:trHeight w:hRule="exact" w:val="430"/>
              </w:trPr>
              <w:tc>
                <w:tcPr>
                  <w:tcW w:w="2337" w:type="dxa"/>
                </w:tcPr>
                <w:p w14:paraId="70B0576D" w14:textId="0FC68F7E" w:rsidR="00BE3263" w:rsidRPr="00BF3A22" w:rsidRDefault="004E67A0" w:rsidP="004E67A0">
                  <w:pPr>
                    <w:rPr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To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</w:t>
                  </w: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easily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express concerns, needs, or thoughts in wo</w:t>
                  </w:r>
                  <w:r w:rsidR="00BE3263" w:rsidRPr="00BF3A22">
                    <w:rPr>
                      <w:rStyle w:val="HeaderChar"/>
                      <w:rFonts w:ascii="Gotham Light" w:hAnsi="Gotham Light" w:cstheme="majorHAnsi"/>
                      <w:sz w:val="13"/>
                      <w:szCs w:val="13"/>
                    </w:rPr>
                    <w:t>rds.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135135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3816F0A7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654116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31AFA7A" w14:textId="06DF9E5D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58056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1D0802EC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06AC888C" w14:textId="77777777" w:rsidTr="00BF3A22">
              <w:trPr>
                <w:cantSplit/>
                <w:trHeight w:hRule="exact" w:val="484"/>
              </w:trPr>
              <w:tc>
                <w:tcPr>
                  <w:tcW w:w="2337" w:type="dxa"/>
                </w:tcPr>
                <w:p w14:paraId="7ECBC061" w14:textId="78BA8EF9" w:rsidR="00BE3263" w:rsidRPr="00BF3A22" w:rsidRDefault="00BE3263" w:rsidP="000A7023">
                  <w:pPr>
                    <w:pStyle w:val="Pa3"/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 ab</w:t>
                  </w:r>
                  <w:r w:rsidR="000123B3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ility to accurately interpret</w:t>
                  </w: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social cues</w:t>
                  </w:r>
                  <w:r w:rsidR="00847BBC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.</w:t>
                  </w:r>
                </w:p>
                <w:p w14:paraId="69A03E59" w14:textId="77777777" w:rsidR="00BE3263" w:rsidRPr="00BF3A22" w:rsidRDefault="00BE3263" w:rsidP="000A7023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</w:p>
              </w:tc>
              <w:sdt>
                <w:sdtPr>
                  <w:rPr>
                    <w:rFonts w:ascii="Gotham Light" w:hAnsi="Gotham Light" w:cstheme="majorHAnsi"/>
                    <w:color w:val="000000"/>
                    <w:sz w:val="28"/>
                    <w:szCs w:val="22"/>
                  </w:rPr>
                  <w:id w:val="1422297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384D8F0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629365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5A834BA6" w14:textId="7C078ED4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37730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79F9FEAF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2FE2F84A" w14:textId="77777777" w:rsidTr="00BF3A22">
              <w:trPr>
                <w:cantSplit/>
                <w:trHeight w:hRule="exact" w:val="499"/>
              </w:trPr>
              <w:tc>
                <w:tcPr>
                  <w:tcW w:w="2337" w:type="dxa"/>
                </w:tcPr>
                <w:p w14:paraId="23FF17D6" w14:textId="0F69F6FA" w:rsidR="00BE3263" w:rsidRPr="00BF3A22" w:rsidRDefault="000123B3" w:rsidP="000A7023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 ability to appreciate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how their behaviour is affecting other</w:t>
                  </w:r>
                  <w:r w:rsidR="00BE3263" w:rsidRPr="00BF3A22">
                    <w:rPr>
                      <w:rStyle w:val="HeaderChar"/>
                      <w:rFonts w:ascii="Gotham Light" w:hAnsi="Gotham Light" w:cstheme="majorHAnsi"/>
                      <w:sz w:val="13"/>
                      <w:szCs w:val="13"/>
                    </w:rPr>
                    <w:t>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149131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0C423055" w14:textId="7F3A7C6C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285391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244DA35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985625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06741F57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604D462D" w14:textId="77777777" w:rsidTr="00BF3A22">
              <w:trPr>
                <w:cantSplit/>
                <w:trHeight w:hRule="exact" w:val="660"/>
              </w:trPr>
              <w:tc>
                <w:tcPr>
                  <w:tcW w:w="2337" w:type="dxa"/>
                </w:tcPr>
                <w:p w14:paraId="315C04C0" w14:textId="77777777" w:rsidR="00BE3263" w:rsidRPr="00BF3A22" w:rsidRDefault="00BE3263" w:rsidP="000A7023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 ability to appreciate how they are coming across or being perceived by othe</w:t>
                  </w:r>
                  <w:r w:rsidRPr="00BF3A22">
                    <w:rPr>
                      <w:rStyle w:val="HeaderChar"/>
                      <w:rFonts w:ascii="Gotham Light" w:hAnsi="Gotham Light" w:cstheme="majorHAnsi"/>
                      <w:sz w:val="13"/>
                      <w:szCs w:val="13"/>
                    </w:rPr>
                    <w:t>rs.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426343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322F19BC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874111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53FB0EEC" w14:textId="623431E5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2126999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1785477" w14:textId="1938930E" w:rsidR="00BE3263" w:rsidRPr="00BF3A22" w:rsidRDefault="004E67A0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4E67A0" w:rsidRPr="00BF3A22" w14:paraId="3027BFC4" w14:textId="77777777" w:rsidTr="00BF3A22">
              <w:trPr>
                <w:cantSplit/>
                <w:trHeight w:hRule="exact" w:val="660"/>
              </w:trPr>
              <w:tc>
                <w:tcPr>
                  <w:tcW w:w="2337" w:type="dxa"/>
                </w:tcPr>
                <w:p w14:paraId="13C4A943" w14:textId="25154095" w:rsidR="004E67A0" w:rsidRPr="00BF3A22" w:rsidRDefault="004E67A0" w:rsidP="00847BBC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 ability to start conversati</w:t>
                  </w:r>
                  <w:r w:rsidR="00847BBC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ons, enter groups, and connect</w:t>
                  </w: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with people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578794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7A9E2DFA" w14:textId="41162CBC" w:rsidR="004E67A0" w:rsidRPr="00BF3A22" w:rsidRDefault="004E67A0" w:rsidP="004E67A0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002542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2156CA55" w14:textId="0ABF0BE1" w:rsidR="004E67A0" w:rsidRPr="00BF3A22" w:rsidRDefault="004E67A0" w:rsidP="004E67A0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706875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199CD1C2" w14:textId="5E377993" w:rsidR="004E67A0" w:rsidRPr="00BF3A22" w:rsidRDefault="004E67A0" w:rsidP="004E67A0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4470A12D" w14:textId="77777777" w:rsidTr="00BF3A22">
              <w:trPr>
                <w:cantSplit/>
                <w:trHeight w:hRule="exact" w:val="660"/>
              </w:trPr>
              <w:tc>
                <w:tcPr>
                  <w:tcW w:w="2337" w:type="dxa"/>
                </w:tcPr>
                <w:p w14:paraId="79B71543" w14:textId="2BA4212E" w:rsidR="00847BBC" w:rsidRPr="00BF3A22" w:rsidRDefault="00847BBC" w:rsidP="00847BBC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The ability to manage failure and disappointment </w:t>
                  </w:r>
                  <w:r w:rsidR="004B4BEB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i.e.</w:t>
                  </w: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making mistakes and losing.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28067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7FB7A372" w14:textId="29F345DE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454644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3065336" w14:textId="74CC27B1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548538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4B30FC3" w14:textId="571BAD88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07DB0F27" w14:textId="77777777" w:rsidTr="00BF3A22">
              <w:trPr>
                <w:cantSplit/>
                <w:trHeight w:hRule="exact" w:val="660"/>
              </w:trPr>
              <w:tc>
                <w:tcPr>
                  <w:tcW w:w="2337" w:type="dxa"/>
                </w:tcPr>
                <w:p w14:paraId="66442057" w14:textId="3D65BADF" w:rsidR="00847BBC" w:rsidRPr="00BF3A22" w:rsidRDefault="00847BBC" w:rsidP="00847BBC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They have a range of strategies to manage sadness or anger such as seeking peer/adult support.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212573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5E99A1DD" w14:textId="3377B428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613326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6E38994" w14:textId="4745EB78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060247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2221DAFE" w14:textId="668C0F10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1195051" w14:textId="6102C647" w:rsidR="00BE3263" w:rsidRPr="00BF3A22" w:rsidRDefault="00BE3263">
            <w:pPr>
              <w:rPr>
                <w:rFonts w:ascii="Gotham Light" w:hAnsi="Gotham Light" w:cstheme="majorHAnsi"/>
              </w:rPr>
            </w:pPr>
          </w:p>
        </w:tc>
        <w:tc>
          <w:tcPr>
            <w:tcW w:w="5274" w:type="dxa"/>
            <w:gridSpan w:val="2"/>
          </w:tcPr>
          <w:p w14:paraId="399DA8D2" w14:textId="3BF8ECEF" w:rsidR="00BE3263" w:rsidRPr="00BF3A22" w:rsidRDefault="00BE3263">
            <w:pPr>
              <w:rPr>
                <w:rFonts w:ascii="Gotham Light" w:hAnsi="Gotham Light" w:cstheme="majorHAnsi"/>
                <w:sz w:val="8"/>
              </w:rPr>
            </w:pPr>
          </w:p>
          <w:tbl>
            <w:tblPr>
              <w:tblW w:w="5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25"/>
              <w:gridCol w:w="475"/>
              <w:gridCol w:w="475"/>
              <w:gridCol w:w="475"/>
            </w:tblGrid>
            <w:tr w:rsidR="00185084" w:rsidRPr="00BF3A22" w14:paraId="6B24231D" w14:textId="1CF59FA9" w:rsidTr="004E2DAE">
              <w:trPr>
                <w:cantSplit/>
                <w:trHeight w:hRule="exact" w:val="1016"/>
              </w:trPr>
              <w:tc>
                <w:tcPr>
                  <w:tcW w:w="3725" w:type="dxa"/>
                  <w:shd w:val="clear" w:color="auto" w:fill="auto"/>
                  <w:vAlign w:val="center"/>
                </w:tcPr>
                <w:p w14:paraId="19D85812" w14:textId="6E939C5E" w:rsidR="00837D5B" w:rsidRPr="00BF3A22" w:rsidRDefault="00837D5B" w:rsidP="00837D5B">
                  <w:pPr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Cs w:val="22"/>
                    </w:rPr>
                    <w:t>Identity Profile</w:t>
                  </w:r>
                  <w:r w:rsidR="00A75239" w:rsidRPr="00BF3A22">
                    <w:rPr>
                      <w:rFonts w:ascii="Gotham Light" w:hAnsi="Gotham Light" w:cstheme="majorHAnsi"/>
                      <w:b/>
                      <w:szCs w:val="22"/>
                    </w:rPr>
                    <w:t xml:space="preserve"> in school setting</w:t>
                  </w:r>
                </w:p>
              </w:tc>
              <w:tc>
                <w:tcPr>
                  <w:tcW w:w="475" w:type="dxa"/>
                  <w:textDirection w:val="btLr"/>
                  <w:vAlign w:val="center"/>
                </w:tcPr>
                <w:p w14:paraId="1BB76476" w14:textId="0120613B" w:rsidR="00837D5B" w:rsidRPr="00BF3A22" w:rsidRDefault="00837D5B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  <w:t>High</w:t>
                  </w:r>
                </w:p>
              </w:tc>
              <w:tc>
                <w:tcPr>
                  <w:tcW w:w="475" w:type="dxa"/>
                  <w:textDirection w:val="btLr"/>
                  <w:vAlign w:val="center"/>
                </w:tcPr>
                <w:p w14:paraId="6595C600" w14:textId="4ACD86BE" w:rsidR="00837D5B" w:rsidRPr="00BF3A22" w:rsidRDefault="00837D5B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  <w:t>Medium</w:t>
                  </w:r>
                </w:p>
              </w:tc>
              <w:tc>
                <w:tcPr>
                  <w:tcW w:w="475" w:type="dxa"/>
                  <w:textDirection w:val="btLr"/>
                  <w:vAlign w:val="center"/>
                </w:tcPr>
                <w:p w14:paraId="3DD9E49D" w14:textId="0EE7D618" w:rsidR="00837D5B" w:rsidRPr="00BF3A22" w:rsidRDefault="00837D5B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bCs/>
                      <w:sz w:val="18"/>
                      <w:szCs w:val="22"/>
                    </w:rPr>
                    <w:t>Low</w:t>
                  </w:r>
                </w:p>
              </w:tc>
            </w:tr>
            <w:tr w:rsidR="00847BBC" w:rsidRPr="00BF3A22" w14:paraId="7195C7C1" w14:textId="55245362" w:rsidTr="00BF3A22">
              <w:trPr>
                <w:cantSplit/>
                <w:trHeight w:hRule="exact" w:val="1514"/>
              </w:trPr>
              <w:tc>
                <w:tcPr>
                  <w:tcW w:w="3725" w:type="dxa"/>
                </w:tcPr>
                <w:p w14:paraId="24BF0147" w14:textId="597DF5DA" w:rsidR="00853496" w:rsidRPr="00BF3A22" w:rsidRDefault="004B4BEB" w:rsidP="004B4BEB">
                  <w:pPr>
                    <w:shd w:val="clear" w:color="auto" w:fill="FFFFFF"/>
                    <w:spacing w:after="150"/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</w:pPr>
                  <w:r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>People who display the </w:t>
                  </w:r>
                  <w:hyperlink r:id="rId12" w:history="1">
                    <w:r w:rsidRPr="00BF3A22">
                      <w:rPr>
                        <w:rFonts w:ascii="Gotham Light" w:hAnsi="Gotham Light" w:cstheme="majorHAnsi"/>
                        <w:b/>
                        <w:sz w:val="14"/>
                        <w:szCs w:val="20"/>
                        <w:lang w:eastAsia="en-GB"/>
                      </w:rPr>
                      <w:t>openness</w:t>
                    </w:r>
                  </w:hyperlink>
                  <w:r w:rsidRPr="00BF3A22">
                    <w:rPr>
                      <w:rFonts w:ascii="Gotham Light" w:hAnsi="Gotham Light" w:cstheme="majorHAnsi"/>
                      <w:sz w:val="14"/>
                      <w:szCs w:val="20"/>
                      <w:lang w:eastAsia="en-GB"/>
                    </w:rPr>
                    <w:t xml:space="preserve"> trait </w:t>
                  </w:r>
                  <w:r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 xml:space="preserve">can be more </w:t>
                  </w:r>
                  <w:r w:rsidR="00853496"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>creative and open to trying new things and are happy to think about abstract concepts.</w:t>
                  </w:r>
                </w:p>
                <w:p w14:paraId="6EE645B7" w14:textId="1F76A769" w:rsidR="004E2DAE" w:rsidRPr="00BF3A22" w:rsidRDefault="00853496" w:rsidP="004B4BEB">
                  <w:pPr>
                    <w:shd w:val="clear" w:color="auto" w:fill="FFFFFF"/>
                    <w:spacing w:after="150"/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 xml:space="preserve">People on the low end of the </w:t>
                  </w:r>
                  <w:r w:rsidR="004E2DAE"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>openness</w:t>
                  </w: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 xml:space="preserve"> spectrum </w:t>
                  </w:r>
                  <w:r w:rsidR="000123B3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>may</w:t>
                  </w:r>
                  <w:r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 xml:space="preserve"> indicate</w:t>
                  </w:r>
                  <w:r w:rsidR="004B4BEB"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 xml:space="preserve"> people who </w:t>
                  </w:r>
                  <w:r w:rsidR="004E2DAE"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>dislike change and may not like new ideas and can struggle to think imaginatively</w:t>
                  </w:r>
                  <w:bookmarkStart w:id="0" w:name="_GoBack"/>
                  <w:bookmarkEnd w:id="0"/>
                  <w:r w:rsidR="004E2DAE"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 xml:space="preserve"> preferring straightforward solutions to problems. </w:t>
                  </w:r>
                </w:p>
                <w:p w14:paraId="646405B2" w14:textId="4D7C064B" w:rsidR="00847BBC" w:rsidRPr="00BF3A22" w:rsidRDefault="00847BBC" w:rsidP="004E2DAE">
                  <w:pPr>
                    <w:shd w:val="clear" w:color="auto" w:fill="FFFFFF"/>
                    <w:spacing w:after="150"/>
                    <w:rPr>
                      <w:rFonts w:ascii="Gotham Light" w:hAnsi="Gotham Light" w:cstheme="majorHAnsi"/>
                      <w:sz w:val="14"/>
                      <w:szCs w:val="14"/>
                    </w:rPr>
                  </w:pP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718204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6C3B68BC" w14:textId="0492652B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319853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3E2DE3CA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726879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0188A104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7EBB6938" w14:textId="254E8D8C" w:rsidTr="004E2DAE">
              <w:trPr>
                <w:cantSplit/>
                <w:trHeight w:hRule="exact" w:val="772"/>
              </w:trPr>
              <w:tc>
                <w:tcPr>
                  <w:tcW w:w="3725" w:type="dxa"/>
                </w:tcPr>
                <w:p w14:paraId="1A1D24E3" w14:textId="7F3D62DC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4"/>
                      <w:szCs w:val="14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 xml:space="preserve">People who are </w:t>
                  </w:r>
                  <w:r w:rsidRPr="00BF3A22">
                    <w:rPr>
                      <w:rFonts w:ascii="Gotham Light" w:hAnsi="Gotham Light" w:cstheme="majorHAnsi"/>
                      <w:b/>
                      <w:sz w:val="14"/>
                      <w:szCs w:val="14"/>
                    </w:rPr>
                    <w:t>conscientious</w:t>
                  </w: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 xml:space="preserve"> have good organisational skills, are able to accomplish tasks and have the skills of self-discipline. 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881439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6B1CDB86" w14:textId="4DEE7B4C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312013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4D1E9353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29048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2906A382" w14:textId="40CA62CB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603A4F57" w14:textId="7661ECB3" w:rsidTr="00BF3A22">
              <w:trPr>
                <w:cantSplit/>
                <w:trHeight w:hRule="exact" w:val="1572"/>
              </w:trPr>
              <w:tc>
                <w:tcPr>
                  <w:tcW w:w="3725" w:type="dxa"/>
                </w:tcPr>
                <w:p w14:paraId="2254BC11" w14:textId="77777777" w:rsidR="00847BBC" w:rsidRPr="00BF3A22" w:rsidRDefault="00847BBC" w:rsidP="00847BBC">
                  <w:pPr>
                    <w:rPr>
                      <w:rFonts w:ascii="Gotham Light" w:hAnsi="Gotham Light" w:cstheme="majorHAnsi"/>
                      <w:i/>
                      <w:sz w:val="14"/>
                      <w:szCs w:val="14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 xml:space="preserve">People who display </w:t>
                  </w:r>
                  <w:r w:rsidRPr="00BF3A22">
                    <w:rPr>
                      <w:rFonts w:ascii="Gotham Light" w:hAnsi="Gotham Light" w:cstheme="majorHAnsi"/>
                      <w:b/>
                      <w:sz w:val="14"/>
                      <w:szCs w:val="14"/>
                    </w:rPr>
                    <w:t>extroversion</w:t>
                  </w: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 xml:space="preserve"> traits tend to experience enthusiasm, self-confidence, and stimulation from other people’s company. Extroverts tend to be competitive and very involved in social circles/</w:t>
                  </w:r>
                  <w:r w:rsidRPr="00BF3A22">
                    <w:rPr>
                      <w:rFonts w:ascii="Gotham Light" w:hAnsi="Gotham Light" w:cstheme="majorHAnsi"/>
                      <w:i/>
                      <w:sz w:val="14"/>
                      <w:szCs w:val="14"/>
                    </w:rPr>
                    <w:t>actively seek and enjoy the company of others.</w:t>
                  </w:r>
                </w:p>
                <w:p w14:paraId="27BF9971" w14:textId="77777777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4"/>
                      <w:szCs w:val="14"/>
                    </w:rPr>
                  </w:pPr>
                </w:p>
                <w:p w14:paraId="76C095FB" w14:textId="7C6E3F8A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2"/>
                      <w:szCs w:val="14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>People low in extroversion are more likely to be introspective, happy with their own company, reserved and thoughtful.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949385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5546BC23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208107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15AC7198" w14:textId="14636E4B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46985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138E96C2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5DC3C7AC" w14:textId="30D300A7" w:rsidTr="004E2DAE">
              <w:trPr>
                <w:cantSplit/>
                <w:trHeight w:hRule="exact" w:val="1748"/>
              </w:trPr>
              <w:tc>
                <w:tcPr>
                  <w:tcW w:w="3725" w:type="dxa"/>
                </w:tcPr>
                <w:p w14:paraId="0F841340" w14:textId="6E268AFF" w:rsidR="00847BBC" w:rsidRPr="00BF3A22" w:rsidRDefault="00847BBC" w:rsidP="00847BBC">
                  <w:pPr>
                    <w:rPr>
                      <w:rFonts w:ascii="Gotham Light" w:hAnsi="Gotham Light" w:cstheme="majorHAnsi"/>
                      <w:i/>
                      <w:sz w:val="14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 xml:space="preserve">People who exhibit </w:t>
                  </w:r>
                  <w:r w:rsidRPr="00BF3A22">
                    <w:rPr>
                      <w:rFonts w:ascii="Gotham Light" w:hAnsi="Gotham Light" w:cstheme="majorHAnsi"/>
                      <w:b/>
                      <w:sz w:val="14"/>
                      <w:szCs w:val="22"/>
                    </w:rPr>
                    <w:t>agreeableness</w:t>
                  </w: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 xml:space="preserve"> show great compassion, cooperativeness, and empathy for </w:t>
                  </w:r>
                  <w:r w:rsidRPr="00BF3A22">
                    <w:rPr>
                      <w:rFonts w:ascii="Gotham Light" w:hAnsi="Gotham Light" w:cstheme="majorHAnsi"/>
                      <w:i/>
                      <w:sz w:val="14"/>
                      <w:szCs w:val="22"/>
                    </w:rPr>
                    <w:t>others and can hold back on expressing views which might impact on /to safeguard another people’s feelings</w:t>
                  </w:r>
                </w:p>
                <w:p w14:paraId="58E32ECD" w14:textId="77777777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4"/>
                    </w:rPr>
                  </w:pPr>
                </w:p>
                <w:p w14:paraId="3802A5A8" w14:textId="1E87634A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>People on the low end of the agreeableness spectrum tend to be ‘to the point’/speak directly and have a stronger ability to assert their own views, thoughts and feelings.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031308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5899EAD5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57413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23D2CE30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139380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693CD4FC" w14:textId="7893467B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615F677" w14:textId="5DCA6BFD" w:rsidR="00BE3263" w:rsidRPr="00BF3A22" w:rsidRDefault="00BE3263">
            <w:pPr>
              <w:rPr>
                <w:rFonts w:ascii="Gotham Light" w:hAnsi="Gotham Light" w:cstheme="majorHAnsi"/>
              </w:rPr>
            </w:pPr>
          </w:p>
        </w:tc>
      </w:tr>
    </w:tbl>
    <w:p w14:paraId="54ED44A6" w14:textId="4A477B6D" w:rsidR="00EE7B4A" w:rsidRPr="00BF3A22" w:rsidRDefault="00EE7B4A" w:rsidP="001B0AC4">
      <w:pPr>
        <w:rPr>
          <w:rFonts w:ascii="Gotham Light" w:hAnsi="Gotham Light" w:cstheme="majorHAnsi"/>
          <w:b/>
          <w:bCs/>
          <w:sz w:val="6"/>
        </w:rPr>
      </w:pPr>
    </w:p>
    <w:sectPr w:rsidR="00EE7B4A" w:rsidRPr="00BF3A22" w:rsidSect="00185084">
      <w:footerReference w:type="default" r:id="rId13"/>
      <w:pgSz w:w="11906" w:h="16838"/>
      <w:pgMar w:top="1135" w:right="14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5F37" w14:textId="77777777" w:rsidR="005B1950" w:rsidRDefault="005B1950" w:rsidP="00AF5EE0">
      <w:r>
        <w:separator/>
      </w:r>
    </w:p>
  </w:endnote>
  <w:endnote w:type="continuationSeparator" w:id="0">
    <w:p w14:paraId="34988691" w14:textId="77777777" w:rsidR="005B1950" w:rsidRDefault="005B1950" w:rsidP="00A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44B1" w14:textId="78F655EE" w:rsidR="00CF2F89" w:rsidRPr="00D02242" w:rsidRDefault="00CF2F89" w:rsidP="00177132">
    <w:pPr>
      <w:jc w:val="center"/>
      <w:rPr>
        <w:rFonts w:ascii="Arial Narrow" w:hAnsi="Arial Narrow"/>
        <w:sz w:val="20"/>
        <w:szCs w:val="20"/>
      </w:rPr>
    </w:pPr>
  </w:p>
  <w:p w14:paraId="54ED44B2" w14:textId="77777777" w:rsidR="00CF2F89" w:rsidRPr="00D02242" w:rsidRDefault="00CF2F89">
    <w:pPr>
      <w:pStyle w:val="Footer"/>
      <w:rPr>
        <w:rFonts w:ascii="Arial Narrow" w:hAnsi="Arial Narrow"/>
        <w:b/>
        <w:color w:val="000000" w:themeColor="text1"/>
        <w:sz w:val="8"/>
      </w:rPr>
    </w:pPr>
  </w:p>
  <w:p w14:paraId="032A2AB9" w14:textId="77777777" w:rsidR="00BF3A22" w:rsidRPr="00327001" w:rsidRDefault="00BF3A22" w:rsidP="00BF3A22">
    <w:pPr>
      <w:rPr>
        <w:rFonts w:ascii="Gotham Light" w:hAnsi="Gotham Light"/>
      </w:rPr>
    </w:pPr>
    <w:r w:rsidRPr="00327001">
      <w:rPr>
        <w:rFonts w:ascii="Gotham Light" w:hAnsi="Gotham Light"/>
        <w:b/>
      </w:rPr>
      <w:t>Learning, Achieving and Flourishing Together</w:t>
    </w:r>
    <w:r w:rsidRPr="00327001">
      <w:rPr>
        <w:rFonts w:ascii="Gotham Light" w:hAnsi="Gotham Light"/>
      </w:rPr>
      <w:t xml:space="preserve"> in God’s </w:t>
    </w:r>
    <w:r>
      <w:rPr>
        <w:rFonts w:ascii="Gotham Light" w:hAnsi="Gotham Light"/>
      </w:rPr>
      <w:t>Promises, Goodness a</w:t>
    </w:r>
    <w:r w:rsidRPr="00327001">
      <w:rPr>
        <w:rFonts w:ascii="Gotham Light" w:hAnsi="Gotham Light"/>
      </w:rPr>
      <w:t>nd Love.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8AA3" w14:textId="77777777" w:rsidR="005B1950" w:rsidRDefault="005B1950" w:rsidP="00AF5EE0">
      <w:r>
        <w:separator/>
      </w:r>
    </w:p>
  </w:footnote>
  <w:footnote w:type="continuationSeparator" w:id="0">
    <w:p w14:paraId="50FEF5D6" w14:textId="77777777" w:rsidR="005B1950" w:rsidRDefault="005B1950" w:rsidP="00AF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3072"/>
    <w:multiLevelType w:val="hybridMultilevel"/>
    <w:tmpl w:val="A936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4A"/>
    <w:rsid w:val="00003331"/>
    <w:rsid w:val="000118F1"/>
    <w:rsid w:val="000123B3"/>
    <w:rsid w:val="00017585"/>
    <w:rsid w:val="00026095"/>
    <w:rsid w:val="000549F6"/>
    <w:rsid w:val="00055B31"/>
    <w:rsid w:val="00075B32"/>
    <w:rsid w:val="000A7023"/>
    <w:rsid w:val="000C37D3"/>
    <w:rsid w:val="000C3C35"/>
    <w:rsid w:val="000C79BB"/>
    <w:rsid w:val="000F2C43"/>
    <w:rsid w:val="00166A11"/>
    <w:rsid w:val="00177132"/>
    <w:rsid w:val="001837D3"/>
    <w:rsid w:val="00185084"/>
    <w:rsid w:val="00194FFD"/>
    <w:rsid w:val="001B0AC4"/>
    <w:rsid w:val="001C0923"/>
    <w:rsid w:val="001C70EF"/>
    <w:rsid w:val="001D0BD2"/>
    <w:rsid w:val="001E7023"/>
    <w:rsid w:val="00221003"/>
    <w:rsid w:val="002447CA"/>
    <w:rsid w:val="002C2A24"/>
    <w:rsid w:val="003007C1"/>
    <w:rsid w:val="00303083"/>
    <w:rsid w:val="00324FFB"/>
    <w:rsid w:val="003673FD"/>
    <w:rsid w:val="0036764A"/>
    <w:rsid w:val="00386FF1"/>
    <w:rsid w:val="00397222"/>
    <w:rsid w:val="003C2659"/>
    <w:rsid w:val="003E5B21"/>
    <w:rsid w:val="003F1C85"/>
    <w:rsid w:val="003F7DA8"/>
    <w:rsid w:val="0040448E"/>
    <w:rsid w:val="004048E2"/>
    <w:rsid w:val="00405E20"/>
    <w:rsid w:val="0046216F"/>
    <w:rsid w:val="004A7537"/>
    <w:rsid w:val="004B4BEB"/>
    <w:rsid w:val="004C6A31"/>
    <w:rsid w:val="004D671A"/>
    <w:rsid w:val="004E2DAE"/>
    <w:rsid w:val="004E336B"/>
    <w:rsid w:val="004E67A0"/>
    <w:rsid w:val="004E75C1"/>
    <w:rsid w:val="004F24F0"/>
    <w:rsid w:val="005349DF"/>
    <w:rsid w:val="00566DC7"/>
    <w:rsid w:val="00577093"/>
    <w:rsid w:val="005826B4"/>
    <w:rsid w:val="00585A51"/>
    <w:rsid w:val="005B1950"/>
    <w:rsid w:val="005D00F5"/>
    <w:rsid w:val="005E5ED0"/>
    <w:rsid w:val="0061690A"/>
    <w:rsid w:val="00640ACE"/>
    <w:rsid w:val="006746E4"/>
    <w:rsid w:val="00674EF9"/>
    <w:rsid w:val="00696092"/>
    <w:rsid w:val="006A651B"/>
    <w:rsid w:val="006A77BC"/>
    <w:rsid w:val="006D55D4"/>
    <w:rsid w:val="00705991"/>
    <w:rsid w:val="007417E0"/>
    <w:rsid w:val="00743973"/>
    <w:rsid w:val="00754C0C"/>
    <w:rsid w:val="007866F4"/>
    <w:rsid w:val="007C455B"/>
    <w:rsid w:val="00805E1A"/>
    <w:rsid w:val="008073A8"/>
    <w:rsid w:val="0083166A"/>
    <w:rsid w:val="008333BE"/>
    <w:rsid w:val="00837D5B"/>
    <w:rsid w:val="00847BBC"/>
    <w:rsid w:val="00853496"/>
    <w:rsid w:val="00861326"/>
    <w:rsid w:val="00863EE0"/>
    <w:rsid w:val="00886C90"/>
    <w:rsid w:val="00895CCF"/>
    <w:rsid w:val="008A14E5"/>
    <w:rsid w:val="009115A8"/>
    <w:rsid w:val="009272EF"/>
    <w:rsid w:val="00936288"/>
    <w:rsid w:val="009610D8"/>
    <w:rsid w:val="00962077"/>
    <w:rsid w:val="00963731"/>
    <w:rsid w:val="00974495"/>
    <w:rsid w:val="009917C0"/>
    <w:rsid w:val="00993A1A"/>
    <w:rsid w:val="009A5A32"/>
    <w:rsid w:val="009B4EF1"/>
    <w:rsid w:val="009E29DC"/>
    <w:rsid w:val="00A02491"/>
    <w:rsid w:val="00A05EC1"/>
    <w:rsid w:val="00A1579B"/>
    <w:rsid w:val="00A448B6"/>
    <w:rsid w:val="00A515C5"/>
    <w:rsid w:val="00A65CAD"/>
    <w:rsid w:val="00A75239"/>
    <w:rsid w:val="00A80ADB"/>
    <w:rsid w:val="00A92F81"/>
    <w:rsid w:val="00A97143"/>
    <w:rsid w:val="00AE182B"/>
    <w:rsid w:val="00AF5EE0"/>
    <w:rsid w:val="00B201C7"/>
    <w:rsid w:val="00B248D7"/>
    <w:rsid w:val="00B34D70"/>
    <w:rsid w:val="00B4149E"/>
    <w:rsid w:val="00B52917"/>
    <w:rsid w:val="00B53FF2"/>
    <w:rsid w:val="00B76C4E"/>
    <w:rsid w:val="00B8339C"/>
    <w:rsid w:val="00B91316"/>
    <w:rsid w:val="00BE3263"/>
    <w:rsid w:val="00BE507B"/>
    <w:rsid w:val="00BF216D"/>
    <w:rsid w:val="00BF3A22"/>
    <w:rsid w:val="00C07D60"/>
    <w:rsid w:val="00C10CC6"/>
    <w:rsid w:val="00C3117E"/>
    <w:rsid w:val="00C83968"/>
    <w:rsid w:val="00CA7BE4"/>
    <w:rsid w:val="00CE7F91"/>
    <w:rsid w:val="00CF2F89"/>
    <w:rsid w:val="00D02242"/>
    <w:rsid w:val="00D166B3"/>
    <w:rsid w:val="00D319CF"/>
    <w:rsid w:val="00D46216"/>
    <w:rsid w:val="00D54461"/>
    <w:rsid w:val="00D6722F"/>
    <w:rsid w:val="00DA0843"/>
    <w:rsid w:val="00DB4A58"/>
    <w:rsid w:val="00DC223C"/>
    <w:rsid w:val="00DD39D0"/>
    <w:rsid w:val="00DF788D"/>
    <w:rsid w:val="00E12821"/>
    <w:rsid w:val="00E316A8"/>
    <w:rsid w:val="00E57AD9"/>
    <w:rsid w:val="00EB7D19"/>
    <w:rsid w:val="00EC585A"/>
    <w:rsid w:val="00EE61F0"/>
    <w:rsid w:val="00EE7B4A"/>
    <w:rsid w:val="00FD7246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4ED44A3"/>
  <w15:docId w15:val="{10772500-E1D7-44D5-B0CC-B6C0C2C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4A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E0"/>
    <w:rPr>
      <w:rFonts w:ascii="Comic Sans MS" w:eastAsia="Times New Roman" w:hAnsi="Comic Sans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E0"/>
    <w:rPr>
      <w:rFonts w:ascii="Comic Sans MS" w:eastAsia="Times New Roman" w:hAnsi="Comic Sans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A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0AC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386FF1"/>
  </w:style>
  <w:style w:type="paragraph" w:styleId="ListParagraph">
    <w:name w:val="List Paragraph"/>
    <w:basedOn w:val="Normal"/>
    <w:uiPriority w:val="34"/>
    <w:qFormat/>
    <w:rsid w:val="00DC223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073A8"/>
    <w:pPr>
      <w:autoSpaceDE w:val="0"/>
      <w:autoSpaceDN w:val="0"/>
      <w:adjustRightInd w:val="0"/>
      <w:spacing w:line="171" w:lineRule="atLeast"/>
    </w:pPr>
    <w:rPr>
      <w:rFonts w:ascii="Gotham" w:eastAsiaTheme="minorHAnsi" w:hAnsi="Gotham" w:cstheme="minorBidi"/>
      <w:sz w:val="24"/>
    </w:rPr>
  </w:style>
  <w:style w:type="character" w:customStyle="1" w:styleId="A3">
    <w:name w:val="A3"/>
    <w:uiPriority w:val="99"/>
    <w:rsid w:val="008073A8"/>
    <w:rPr>
      <w:rFonts w:cs="Gotham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C43"/>
    <w:rPr>
      <w:sz w:val="18"/>
      <w:szCs w:val="18"/>
    </w:rPr>
  </w:style>
  <w:style w:type="paragraph" w:styleId="NoSpacing">
    <w:name w:val="No Spacing"/>
    <w:uiPriority w:val="1"/>
    <w:qFormat/>
    <w:rsid w:val="00303083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3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rdictionary.com/op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7703D04C98A40BC789D27D1936884" ma:contentTypeVersion="5" ma:contentTypeDescription="Create a new document." ma:contentTypeScope="" ma:versionID="337e858514e64494c097b633dec4058c">
  <xsd:schema xmlns:xsd="http://www.w3.org/2001/XMLSchema" xmlns:xs="http://www.w3.org/2001/XMLSchema" xmlns:p="http://schemas.microsoft.com/office/2006/metadata/properties" xmlns:ns2="6fc1ca92-b31d-4704-9496-294a73eef57b" xmlns:ns3="10718cac-1d30-45e0-a2f5-3488edcf58ca" targetNamespace="http://schemas.microsoft.com/office/2006/metadata/properties" ma:root="true" ma:fieldsID="4f7d3cffadd9ddce2cd7e11388b25449" ns2:_="" ns3:_="">
    <xsd:import namespace="6fc1ca92-b31d-4704-9496-294a73eef57b"/>
    <xsd:import namespace="10718cac-1d30-45e0-a2f5-3488edcf58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1ca92-b31d-4704-9496-294a73ee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8cac-1d30-45e0-a2f5-3488edcf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C622-88C5-46B0-BB3C-C17729804C11}">
  <ds:schemaRefs>
    <ds:schemaRef ds:uri="http://schemas.microsoft.com/office/infopath/2007/PartnerControls"/>
    <ds:schemaRef ds:uri="6fc1ca92-b31d-4704-9496-294a73eef57b"/>
    <ds:schemaRef ds:uri="http://schemas.openxmlformats.org/package/2006/metadata/core-properties"/>
    <ds:schemaRef ds:uri="http://purl.org/dc/terms/"/>
    <ds:schemaRef ds:uri="http://www.w3.org/XML/1998/namespace"/>
    <ds:schemaRef ds:uri="10718cac-1d30-45e0-a2f5-3488edcf58c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A8683D-556C-4DED-8176-AA8E24BA5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1ca92-b31d-4704-9496-294a73eef57b"/>
    <ds:schemaRef ds:uri="10718cac-1d30-45e0-a2f5-3488edcf5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A4AC1-2F1A-4E1F-A69C-A4E7362F6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96360-8F33-4903-A1AD-1DDFCF74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 School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Beauford</dc:creator>
  <cp:lastModifiedBy>Adam Beauford</cp:lastModifiedBy>
  <cp:revision>4</cp:revision>
  <cp:lastPrinted>2018-09-12T12:13:00Z</cp:lastPrinted>
  <dcterms:created xsi:type="dcterms:W3CDTF">2019-09-10T17:13:00Z</dcterms:created>
  <dcterms:modified xsi:type="dcterms:W3CDTF">2019-10-10T14:14:00Z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0x01010007E7703D04C98A40BC789D27D1936884</vt:lpwstr>
  </property>
</Properties>
</file>