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44A3" w14:textId="241FF90E" w:rsidR="00D02242" w:rsidRPr="00BF3A22" w:rsidRDefault="00D02242" w:rsidP="00895CCF">
      <w:pPr>
        <w:rPr>
          <w:rFonts w:ascii="Gotham Light" w:hAnsi="Gotham Light" w:cstheme="majorHAnsi"/>
          <w:b/>
          <w:sz w:val="24"/>
          <w:szCs w:val="36"/>
        </w:rPr>
      </w:pPr>
      <w:r w:rsidRPr="00BF3A22">
        <w:rPr>
          <w:rFonts w:ascii="Gotham Light" w:hAnsi="Gotham Light" w:cstheme="majorHAnsi"/>
          <w:b/>
          <w:noProof/>
          <w:sz w:val="24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23F4046" wp14:editId="6BCFB9AB">
            <wp:simplePos x="0" y="0"/>
            <wp:positionH relativeFrom="column">
              <wp:posOffset>-283845</wp:posOffset>
            </wp:positionH>
            <wp:positionV relativeFrom="paragraph">
              <wp:posOffset>-558800</wp:posOffset>
            </wp:positionV>
            <wp:extent cx="3790015" cy="704850"/>
            <wp:effectExtent l="0" t="0" r="1270" b="0"/>
            <wp:wrapNone/>
            <wp:docPr id="3" name="Picture 3" descr="P:\Templates\Logos\BWMAT Logos\HT - Full Logo Bath&amp;W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Templates\Logos\BWMAT Logos\HT - Full Logo Bath&amp;Wel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15254B" w14:textId="44526FC4" w:rsidR="00895CCF" w:rsidRPr="00BF3A22" w:rsidRDefault="00185084" w:rsidP="00895CCF">
      <w:pPr>
        <w:jc w:val="center"/>
        <w:rPr>
          <w:rFonts w:ascii="Gotham Light" w:hAnsi="Gotham Light" w:cstheme="majorHAnsi"/>
          <w:b/>
          <w:sz w:val="24"/>
          <w:szCs w:val="36"/>
        </w:rPr>
      </w:pPr>
      <w:r w:rsidRPr="00BF3A22">
        <w:rPr>
          <w:rFonts w:ascii="Gotham Light" w:hAnsi="Gotham Light" w:cstheme="majorHAnsi"/>
          <w:b/>
          <w:sz w:val="24"/>
          <w:szCs w:val="36"/>
        </w:rPr>
        <w:t xml:space="preserve">Pupil Learning Profile: </w:t>
      </w:r>
      <w:r w:rsidR="000118F1" w:rsidRPr="00BF3A22">
        <w:rPr>
          <w:rFonts w:ascii="Gotham Light" w:hAnsi="Gotham Light" w:cstheme="majorHAnsi"/>
          <w:b/>
          <w:sz w:val="24"/>
          <w:szCs w:val="36"/>
        </w:rPr>
        <w:t xml:space="preserve"> </w:t>
      </w:r>
      <w:r w:rsidR="00BF3A22">
        <w:rPr>
          <w:rFonts w:ascii="Gotham Light" w:hAnsi="Gotham Light" w:cstheme="majorHAnsi"/>
          <w:b/>
          <w:sz w:val="24"/>
          <w:szCs w:val="36"/>
        </w:rPr>
        <w:t>2019-2020</w:t>
      </w:r>
    </w:p>
    <w:p w14:paraId="35915707" w14:textId="77777777" w:rsidR="00185084" w:rsidRPr="00BF3A22" w:rsidRDefault="00185084" w:rsidP="00895CCF">
      <w:pPr>
        <w:jc w:val="center"/>
        <w:rPr>
          <w:rFonts w:ascii="Gotham Light" w:hAnsi="Gotham Light" w:cstheme="majorHAnsi"/>
          <w:b/>
          <w:sz w:val="24"/>
          <w:szCs w:val="36"/>
        </w:rPr>
      </w:pPr>
    </w:p>
    <w:tbl>
      <w:tblPr>
        <w:tblW w:w="10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2373"/>
        <w:gridCol w:w="3135"/>
      </w:tblGrid>
      <w:tr w:rsidR="00A97143" w:rsidRPr="00BF3A22" w14:paraId="508879E5" w14:textId="563AF161" w:rsidTr="009917C0">
        <w:trPr>
          <w:cantSplit/>
          <w:trHeight w:val="405"/>
        </w:trPr>
        <w:tc>
          <w:tcPr>
            <w:tcW w:w="4929" w:type="dxa"/>
            <w:shd w:val="clear" w:color="auto" w:fill="FFFFFF" w:themeFill="background1"/>
          </w:tcPr>
          <w:p w14:paraId="3E04254E" w14:textId="460A669A" w:rsidR="00A97143" w:rsidRPr="00BF3A22" w:rsidRDefault="00A97143" w:rsidP="00566DC7">
            <w:pPr>
              <w:rPr>
                <w:rFonts w:ascii="Gotham Light" w:hAnsi="Gotham Light" w:cstheme="majorHAnsi"/>
                <w:b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bCs/>
                <w:sz w:val="24"/>
              </w:rPr>
              <w:t xml:space="preserve">Name:  </w:t>
            </w:r>
          </w:p>
        </w:tc>
        <w:tc>
          <w:tcPr>
            <w:tcW w:w="2373" w:type="dxa"/>
            <w:shd w:val="clear" w:color="auto" w:fill="FFFFFF" w:themeFill="background1"/>
          </w:tcPr>
          <w:p w14:paraId="4017EFF0" w14:textId="66AADA66" w:rsidR="00A97143" w:rsidRPr="00BF3A22" w:rsidRDefault="00A97143" w:rsidP="00566DC7">
            <w:pPr>
              <w:rPr>
                <w:rFonts w:ascii="Gotham Light" w:hAnsi="Gotham Light" w:cstheme="majorHAnsi"/>
                <w:b/>
                <w:bCs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bCs/>
                <w:sz w:val="24"/>
              </w:rPr>
              <w:t xml:space="preserve">Class: </w:t>
            </w:r>
          </w:p>
        </w:tc>
        <w:tc>
          <w:tcPr>
            <w:tcW w:w="3135" w:type="dxa"/>
            <w:shd w:val="clear" w:color="auto" w:fill="FFFFFF" w:themeFill="background1"/>
          </w:tcPr>
          <w:p w14:paraId="79D08B9A" w14:textId="03E6C9AA" w:rsidR="00A97143" w:rsidRPr="00BF3A22" w:rsidRDefault="00A97143" w:rsidP="00962077">
            <w:pPr>
              <w:rPr>
                <w:rFonts w:ascii="Gotham Light" w:hAnsi="Gotham Light" w:cstheme="majorHAnsi"/>
                <w:b/>
                <w:sz w:val="24"/>
              </w:rPr>
            </w:pPr>
            <w:r w:rsidRPr="00BF3A22">
              <w:rPr>
                <w:rFonts w:ascii="Gotham Light" w:hAnsi="Gotham Light" w:cstheme="majorHAnsi"/>
                <w:b/>
                <w:sz w:val="24"/>
              </w:rPr>
              <w:t xml:space="preserve">Year: </w:t>
            </w:r>
          </w:p>
        </w:tc>
      </w:tr>
    </w:tbl>
    <w:p w14:paraId="78A3393B" w14:textId="3831279C" w:rsidR="00185084" w:rsidRPr="00BF3A22" w:rsidRDefault="00185084">
      <w:pPr>
        <w:rPr>
          <w:rFonts w:ascii="Gotham Light" w:hAnsi="Gotham Light" w:cstheme="majorHAnsi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165"/>
      </w:tblGrid>
      <w:tr w:rsidR="00185084" w:rsidRPr="00BF3A22" w14:paraId="327C5547" w14:textId="77777777" w:rsidTr="009917C0">
        <w:trPr>
          <w:trHeight w:val="266"/>
        </w:trPr>
        <w:tc>
          <w:tcPr>
            <w:tcW w:w="2062" w:type="dxa"/>
            <w:shd w:val="clear" w:color="auto" w:fill="00B050"/>
          </w:tcPr>
          <w:p w14:paraId="716CDE83" w14:textId="53D4143B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 xml:space="preserve">Below National </w:t>
            </w:r>
            <w:r w:rsidRPr="00BF3A22">
              <w:rPr>
                <w:rFonts w:ascii="Gotham Light" w:hAnsi="Gotham Light" w:cstheme="majorHAnsi"/>
                <w:sz w:val="18"/>
                <w:szCs w:val="18"/>
                <w:shd w:val="clear" w:color="auto" w:fill="00B050"/>
              </w:rPr>
              <w:t>E</w:t>
            </w:r>
            <w:r w:rsidRPr="00BF3A22">
              <w:rPr>
                <w:rFonts w:ascii="Gotham Light" w:hAnsi="Gotham Light" w:cstheme="majorHAnsi"/>
                <w:sz w:val="18"/>
                <w:szCs w:val="18"/>
              </w:rPr>
              <w:t>xpectations</w:t>
            </w:r>
          </w:p>
        </w:tc>
        <w:tc>
          <w:tcPr>
            <w:tcW w:w="2062" w:type="dxa"/>
            <w:shd w:val="clear" w:color="auto" w:fill="92D050"/>
          </w:tcPr>
          <w:p w14:paraId="78A12EC3" w14:textId="6269C031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Working Towards National Expectations</w:t>
            </w:r>
          </w:p>
        </w:tc>
        <w:tc>
          <w:tcPr>
            <w:tcW w:w="2062" w:type="dxa"/>
            <w:shd w:val="clear" w:color="auto" w:fill="FFCCFF"/>
          </w:tcPr>
          <w:p w14:paraId="5A8BF3B0" w14:textId="1EA1748C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In line with National Expectations</w:t>
            </w:r>
          </w:p>
        </w:tc>
        <w:tc>
          <w:tcPr>
            <w:tcW w:w="2062" w:type="dxa"/>
            <w:shd w:val="clear" w:color="auto" w:fill="FF33CC"/>
          </w:tcPr>
          <w:p w14:paraId="461082BA" w14:textId="67EA4104" w:rsidR="00185084" w:rsidRPr="00BF3A22" w:rsidRDefault="00185084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Above National Expectations</w:t>
            </w:r>
          </w:p>
        </w:tc>
        <w:tc>
          <w:tcPr>
            <w:tcW w:w="2165" w:type="dxa"/>
            <w:shd w:val="clear" w:color="auto" w:fill="00B0F0"/>
          </w:tcPr>
          <w:p w14:paraId="0273E09B" w14:textId="051ABCD1" w:rsidR="00185084" w:rsidRPr="00BF3A22" w:rsidRDefault="009272EF" w:rsidP="00185084">
            <w:pPr>
              <w:jc w:val="center"/>
              <w:rPr>
                <w:rFonts w:ascii="Gotham Light" w:hAnsi="Gotham Light" w:cstheme="majorHAnsi"/>
                <w:sz w:val="18"/>
                <w:szCs w:val="18"/>
              </w:rPr>
            </w:pPr>
            <w:r w:rsidRPr="00BF3A22">
              <w:rPr>
                <w:rFonts w:ascii="Gotham Light" w:hAnsi="Gotham Light" w:cstheme="majorHAnsi"/>
                <w:sz w:val="18"/>
                <w:szCs w:val="18"/>
              </w:rPr>
              <w:t>Working at a Greater Depth</w:t>
            </w:r>
          </w:p>
        </w:tc>
      </w:tr>
    </w:tbl>
    <w:p w14:paraId="5ACF667B" w14:textId="4A055247" w:rsidR="000118F1" w:rsidRPr="00BF3A22" w:rsidRDefault="000118F1">
      <w:pPr>
        <w:rPr>
          <w:rFonts w:ascii="Gotham Light" w:hAnsi="Gotham Light" w:cstheme="majorHAnsi"/>
        </w:rPr>
      </w:pPr>
    </w:p>
    <w:tbl>
      <w:tblPr>
        <w:tblStyle w:val="TableGrid"/>
        <w:tblW w:w="105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852"/>
        <w:gridCol w:w="2554"/>
        <w:gridCol w:w="2822"/>
        <w:gridCol w:w="254"/>
      </w:tblGrid>
      <w:tr w:rsidR="00A97143" w:rsidRPr="00BF3A22" w14:paraId="30E511BB" w14:textId="77777777" w:rsidTr="00A97143">
        <w:trPr>
          <w:trHeight w:val="4919"/>
        </w:trPr>
        <w:tc>
          <w:tcPr>
            <w:tcW w:w="7456" w:type="dxa"/>
            <w:gridSpan w:val="3"/>
          </w:tcPr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5"/>
              <w:gridCol w:w="884"/>
              <w:gridCol w:w="1000"/>
              <w:gridCol w:w="901"/>
              <w:gridCol w:w="769"/>
              <w:gridCol w:w="871"/>
              <w:gridCol w:w="1000"/>
            </w:tblGrid>
            <w:tr w:rsidR="00A97143" w:rsidRPr="00BF3A22" w14:paraId="40DECB14" w14:textId="77777777" w:rsidTr="00A97143">
              <w:trPr>
                <w:cantSplit/>
                <w:trHeight w:val="414"/>
              </w:trPr>
              <w:tc>
                <w:tcPr>
                  <w:tcW w:w="7230" w:type="dxa"/>
                  <w:gridSpan w:val="7"/>
                  <w:shd w:val="clear" w:color="auto" w:fill="auto"/>
                  <w:vAlign w:val="center"/>
                </w:tcPr>
                <w:p w14:paraId="7A87A556" w14:textId="77777777" w:rsidR="00A97143" w:rsidRPr="00BF3A22" w:rsidRDefault="00A97143" w:rsidP="00A97143">
                  <w:pPr>
                    <w:jc w:val="center"/>
                    <w:rPr>
                      <w:rFonts w:ascii="Gotham Light" w:hAnsi="Gotham Light" w:cstheme="majorHAnsi"/>
                      <w:b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</w:rPr>
                    <w:t>Academic Profile</w:t>
                  </w:r>
                </w:p>
              </w:tc>
            </w:tr>
            <w:tr w:rsidR="00756341" w:rsidRPr="00BF3A22" w14:paraId="061A1F22" w14:textId="77777777" w:rsidTr="00A97143">
              <w:trPr>
                <w:cantSplit/>
                <w:trHeight w:hRule="exact" w:val="472"/>
              </w:trPr>
              <w:tc>
                <w:tcPr>
                  <w:tcW w:w="2017" w:type="dxa"/>
                  <w:shd w:val="clear" w:color="auto" w:fill="FFFFFF" w:themeFill="background1"/>
                  <w:vAlign w:val="center"/>
                </w:tcPr>
                <w:p w14:paraId="3E219B6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Core Subjects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2A538FCB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Prior (Y2)</w:t>
                  </w:r>
                </w:p>
              </w:tc>
              <w:tc>
                <w:tcPr>
                  <w:tcW w:w="849" w:type="dxa"/>
                  <w:shd w:val="clear" w:color="auto" w:fill="FFFFFF" w:themeFill="background1"/>
                  <w:vAlign w:val="center"/>
                </w:tcPr>
                <w:p w14:paraId="62C01C43" w14:textId="1B55A089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January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  <w:vAlign w:val="center"/>
                </w:tcPr>
                <w:p w14:paraId="7F09150C" w14:textId="3EFC623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April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14:paraId="1A795DFB" w14:textId="7350A58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July</w:t>
                  </w:r>
                </w:p>
              </w:tc>
              <w:tc>
                <w:tcPr>
                  <w:tcW w:w="835" w:type="dxa"/>
                  <w:shd w:val="clear" w:color="auto" w:fill="FFFFFF" w:themeFill="background1"/>
                  <w:vAlign w:val="center"/>
                </w:tcPr>
                <w:p w14:paraId="3D1719F6" w14:textId="25F013D8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  <w:t>Target</w:t>
                  </w:r>
                </w:p>
              </w:tc>
              <w:tc>
                <w:tcPr>
                  <w:tcW w:w="856" w:type="dxa"/>
                  <w:shd w:val="clear" w:color="auto" w:fill="FFFFFF" w:themeFill="background1"/>
                  <w:vAlign w:val="center"/>
                </w:tcPr>
                <w:p w14:paraId="3A4BB98D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Progress</w:t>
                  </w:r>
                </w:p>
              </w:tc>
            </w:tr>
            <w:tr w:rsidR="00756341" w:rsidRPr="00BF3A22" w14:paraId="009DA02F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332904B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Reading</w:t>
                  </w:r>
                </w:p>
              </w:tc>
              <w:tc>
                <w:tcPr>
                  <w:tcW w:w="933" w:type="dxa"/>
                  <w:vAlign w:val="center"/>
                </w:tcPr>
                <w:p w14:paraId="47A69E25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5E0DDE16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50DDA5E" w14:textId="47D733EE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0F7F22F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1B6D16E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43146619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Cs/>
                      <w:sz w:val="20"/>
                      <w:szCs w:val="22"/>
                    </w:rPr>
                  </w:pPr>
                </w:p>
              </w:tc>
            </w:tr>
            <w:tr w:rsidR="00756341" w:rsidRPr="00BF3A22" w14:paraId="2D21B222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3A16C90C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Writing</w:t>
                  </w:r>
                </w:p>
              </w:tc>
              <w:tc>
                <w:tcPr>
                  <w:tcW w:w="933" w:type="dxa"/>
                  <w:vAlign w:val="center"/>
                </w:tcPr>
                <w:p w14:paraId="172B9E04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7F59B76C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2FDE9E60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0A6E9156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4ECA3628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E8C72ED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756341" w:rsidRPr="00BF3A22" w14:paraId="27F66286" w14:textId="77777777" w:rsidTr="00756341">
              <w:trPr>
                <w:cantSplit/>
                <w:trHeight w:hRule="exact" w:val="514"/>
              </w:trPr>
              <w:tc>
                <w:tcPr>
                  <w:tcW w:w="1919" w:type="dxa"/>
                  <w:vAlign w:val="center"/>
                </w:tcPr>
                <w:p w14:paraId="00BB997F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6"/>
                      <w:szCs w:val="22"/>
                    </w:rPr>
                    <w:t>Vocabulary, Grammar and Punctuation</w:t>
                  </w:r>
                </w:p>
              </w:tc>
              <w:tc>
                <w:tcPr>
                  <w:tcW w:w="933" w:type="dxa"/>
                  <w:shd w:val="clear" w:color="auto" w:fill="BFBFBF" w:themeFill="background1" w:themeFillShade="BF"/>
                  <w:vAlign w:val="center"/>
                </w:tcPr>
                <w:p w14:paraId="37FC5A2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671A7848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D8554B8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7F100CA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25C16B02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8330292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756341" w:rsidRPr="00BF3A22" w14:paraId="12F93177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322E6D19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Spelling</w:t>
                  </w:r>
                </w:p>
              </w:tc>
              <w:tc>
                <w:tcPr>
                  <w:tcW w:w="933" w:type="dxa"/>
                  <w:shd w:val="clear" w:color="auto" w:fill="BFBFBF" w:themeFill="background1" w:themeFillShade="BF"/>
                  <w:vAlign w:val="center"/>
                </w:tcPr>
                <w:p w14:paraId="3A1C1752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62B78A5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64223FC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226B5D3B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0BE45C6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2B8B4B4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756341" w:rsidRPr="00BF3A22" w14:paraId="163893FE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7CEB4E0F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Mathematics</w:t>
                  </w:r>
                </w:p>
              </w:tc>
              <w:tc>
                <w:tcPr>
                  <w:tcW w:w="933" w:type="dxa"/>
                  <w:vAlign w:val="center"/>
                </w:tcPr>
                <w:p w14:paraId="6A1E9F9D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33DE4824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1825B73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30FB4AD5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3372913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4D38C709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756341" w:rsidRPr="00BF3A22" w14:paraId="1D200873" w14:textId="77777777" w:rsidTr="00C2397E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13922415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Science</w:t>
                  </w:r>
                </w:p>
              </w:tc>
              <w:tc>
                <w:tcPr>
                  <w:tcW w:w="933" w:type="dxa"/>
                  <w:shd w:val="clear" w:color="auto" w:fill="BFBFBF" w:themeFill="background1" w:themeFillShade="BF"/>
                  <w:vAlign w:val="center"/>
                </w:tcPr>
                <w:p w14:paraId="687F04EE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6BED0D5A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0262F4F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53F195AE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760825F3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1A4DF8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</w:rPr>
                  </w:pPr>
                </w:p>
              </w:tc>
            </w:tr>
            <w:tr w:rsidR="00756341" w:rsidRPr="00BF3A22" w14:paraId="2C97D21D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70F0E569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Listening</w:t>
                  </w:r>
                </w:p>
              </w:tc>
              <w:tc>
                <w:tcPr>
                  <w:tcW w:w="933" w:type="dxa"/>
                  <w:shd w:val="clear" w:color="auto" w:fill="BFBFBF" w:themeFill="background1" w:themeFillShade="BF"/>
                  <w:vAlign w:val="center"/>
                </w:tcPr>
                <w:p w14:paraId="649DF1D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A53B952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18F94E1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2F349C65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shd w:val="clear" w:color="auto" w:fill="FFFFFF" w:themeFill="background1"/>
                  <w:vAlign w:val="center"/>
                </w:tcPr>
                <w:p w14:paraId="1060ADB4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shd w:val="clear" w:color="auto" w:fill="FFFFFF" w:themeFill="background1"/>
                  <w:vAlign w:val="center"/>
                </w:tcPr>
                <w:p w14:paraId="67F49227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756341" w:rsidRPr="00BF3A22" w14:paraId="2DD8800B" w14:textId="77777777" w:rsidTr="00756341">
              <w:trPr>
                <w:cantSplit/>
                <w:trHeight w:hRule="exact" w:val="483"/>
              </w:trPr>
              <w:tc>
                <w:tcPr>
                  <w:tcW w:w="1919" w:type="dxa"/>
                  <w:vAlign w:val="center"/>
                </w:tcPr>
                <w:p w14:paraId="5764643F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8"/>
                      <w:szCs w:val="22"/>
                    </w:rPr>
                    <w:t>Speaking</w:t>
                  </w:r>
                </w:p>
              </w:tc>
              <w:tc>
                <w:tcPr>
                  <w:tcW w:w="933" w:type="dxa"/>
                  <w:shd w:val="clear" w:color="auto" w:fill="BFBFBF" w:themeFill="background1" w:themeFillShade="BF"/>
                  <w:vAlign w:val="center"/>
                </w:tcPr>
                <w:p w14:paraId="4166AA3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758" w:type="dxa"/>
                  <w:vAlign w:val="center"/>
                </w:tcPr>
                <w:p w14:paraId="1A9BE375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6971C82F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14:paraId="4D19944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803" w:type="dxa"/>
                  <w:shd w:val="clear" w:color="auto" w:fill="FFFFFF" w:themeFill="background1"/>
                  <w:vAlign w:val="center"/>
                </w:tcPr>
                <w:p w14:paraId="69597201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00" w:type="dxa"/>
                  <w:shd w:val="clear" w:color="auto" w:fill="FFFFFF" w:themeFill="background1"/>
                  <w:vAlign w:val="center"/>
                </w:tcPr>
                <w:p w14:paraId="27777BE3" w14:textId="77777777" w:rsidR="00756341" w:rsidRPr="00BF3A22" w:rsidRDefault="00756341" w:rsidP="00756341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48074CE8" w14:textId="2FEFAFF3" w:rsidR="00185084" w:rsidRPr="00BF3A22" w:rsidRDefault="00185084" w:rsidP="00A97143">
            <w:pPr>
              <w:ind w:left="-253" w:firstLine="253"/>
              <w:rPr>
                <w:rFonts w:ascii="Gotham Light" w:hAnsi="Gotham Light" w:cstheme="majorHAnsi"/>
              </w:rPr>
            </w:pPr>
          </w:p>
        </w:tc>
        <w:tc>
          <w:tcPr>
            <w:tcW w:w="3139" w:type="dxa"/>
            <w:gridSpan w:val="2"/>
          </w:tcPr>
          <w:tbl>
            <w:tblPr>
              <w:tblW w:w="2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7"/>
              <w:gridCol w:w="992"/>
            </w:tblGrid>
            <w:tr w:rsidR="00185084" w:rsidRPr="00BF3A22" w14:paraId="20EC44A7" w14:textId="77777777" w:rsidTr="00A97143">
              <w:trPr>
                <w:cantSplit/>
                <w:trHeight w:val="387"/>
              </w:trPr>
              <w:tc>
                <w:tcPr>
                  <w:tcW w:w="1787" w:type="dxa"/>
                  <w:shd w:val="clear" w:color="auto" w:fill="auto"/>
                  <w:vAlign w:val="center"/>
                </w:tcPr>
                <w:p w14:paraId="4C913356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18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Foundation Subjects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96B3564" w14:textId="189B13B7" w:rsidR="00185084" w:rsidRPr="00BF3A22" w:rsidRDefault="009A5A32" w:rsidP="00BF3A22">
                  <w:pPr>
                    <w:jc w:val="center"/>
                    <w:rPr>
                      <w:rFonts w:ascii="Gotham Light" w:hAnsi="Gotham Light" w:cstheme="majorHAnsi"/>
                      <w:b/>
                      <w:sz w:val="18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July 20</w:t>
                  </w:r>
                  <w:r w:rsidR="00BF3A22">
                    <w:rPr>
                      <w:rFonts w:ascii="Gotham Light" w:hAnsi="Gotham Light" w:cstheme="majorHAnsi"/>
                      <w:b/>
                      <w:sz w:val="18"/>
                      <w:szCs w:val="16"/>
                    </w:rPr>
                    <w:t>20</w:t>
                  </w:r>
                </w:p>
              </w:tc>
            </w:tr>
            <w:tr w:rsidR="00185084" w:rsidRPr="00BF3A22" w14:paraId="37D3464D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shd w:val="clear" w:color="auto" w:fill="FFFFFF" w:themeFill="background1"/>
                  <w:vAlign w:val="center"/>
                </w:tcPr>
                <w:p w14:paraId="23126FF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RE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55D500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sz w:val="20"/>
                      <w:szCs w:val="16"/>
                    </w:rPr>
                  </w:pPr>
                </w:p>
              </w:tc>
            </w:tr>
            <w:tr w:rsidR="00185084" w:rsidRPr="00BF3A22" w14:paraId="6A0B5F03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3F3CCF31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Computing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AE54EC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823CCD8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5148DD91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Design &amp; Technology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68D79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3F353734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3076403A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History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38ACF0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3275FB4B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7793A2CC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Geography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5D9754D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0619A89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73362A8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Art &amp; Design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9BB43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10AB52A4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0B723F28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Music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8EDAA4E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03044B80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178E18D9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PE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15C0A4F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185084" w:rsidRPr="00BF3A22" w14:paraId="0F774C3E" w14:textId="77777777" w:rsidTr="00A97143">
              <w:trPr>
                <w:cantSplit/>
                <w:trHeight w:val="478"/>
              </w:trPr>
              <w:tc>
                <w:tcPr>
                  <w:tcW w:w="1787" w:type="dxa"/>
                  <w:vAlign w:val="center"/>
                </w:tcPr>
                <w:p w14:paraId="56D115F6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sz w:val="20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20"/>
                      <w:szCs w:val="22"/>
                    </w:rPr>
                    <w:t>French (MFL)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445B82" w14:textId="77777777" w:rsidR="00185084" w:rsidRPr="00BF3A22" w:rsidRDefault="00185084" w:rsidP="00185084">
                  <w:pPr>
                    <w:jc w:val="center"/>
                    <w:rPr>
                      <w:rFonts w:ascii="Gotham Light" w:hAnsi="Gotham Light" w:cs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5B1E3506" w14:textId="77777777" w:rsidR="00185084" w:rsidRPr="00BF3A22" w:rsidRDefault="00185084">
            <w:pPr>
              <w:rPr>
                <w:rFonts w:ascii="Gotham Light" w:hAnsi="Gotham Light" w:cstheme="majorHAnsi"/>
              </w:rPr>
            </w:pPr>
          </w:p>
        </w:tc>
      </w:tr>
      <w:tr w:rsidR="00BE3263" w:rsidRPr="00BF3A22" w14:paraId="639CE31C" w14:textId="77777777" w:rsidTr="008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388" w:type="dxa"/>
          <w:trHeight w:val="6827"/>
        </w:trPr>
        <w:tc>
          <w:tcPr>
            <w:tcW w:w="4786" w:type="dxa"/>
          </w:tcPr>
          <w:p w14:paraId="427D8B67" w14:textId="4F315666" w:rsidR="00BE3263" w:rsidRPr="00BF3A22" w:rsidRDefault="00BE3263">
            <w:pPr>
              <w:rPr>
                <w:rFonts w:ascii="Gotham Light" w:hAnsi="Gotham Light" w:cstheme="majorHAnsi"/>
                <w:sz w:val="8"/>
              </w:rPr>
            </w:pPr>
          </w:p>
          <w:tbl>
            <w:tblPr>
              <w:tblW w:w="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7"/>
              <w:gridCol w:w="763"/>
              <w:gridCol w:w="763"/>
              <w:gridCol w:w="763"/>
            </w:tblGrid>
            <w:tr w:rsidR="00BE3263" w:rsidRPr="00BF3A22" w14:paraId="03DF736D" w14:textId="77777777" w:rsidTr="00BF3A22">
              <w:trPr>
                <w:cantSplit/>
                <w:trHeight w:hRule="exact" w:val="1169"/>
              </w:trPr>
              <w:tc>
                <w:tcPr>
                  <w:tcW w:w="2337" w:type="dxa"/>
                  <w:shd w:val="clear" w:color="auto" w:fill="auto"/>
                  <w:vAlign w:val="center"/>
                </w:tcPr>
                <w:p w14:paraId="6181D963" w14:textId="00001B93" w:rsidR="00BE3263" w:rsidRPr="00BF3A22" w:rsidRDefault="00BE3263" w:rsidP="00837D5B">
                  <w:pPr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Emotional </w:t>
                  </w:r>
                  <w:r w:rsidR="00837D5B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>Profile</w:t>
                  </w:r>
                  <w:r w:rsidR="00A75239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 in school setting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4D7D84BA" w14:textId="2978916F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  <w:t>Exceeding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6359C4A3" w14:textId="3FCED201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  <w:t xml:space="preserve">Achieved </w:t>
                  </w:r>
                </w:p>
              </w:tc>
              <w:tc>
                <w:tcPr>
                  <w:tcW w:w="763" w:type="dxa"/>
                  <w:textDirection w:val="btLr"/>
                  <w:vAlign w:val="center"/>
                </w:tcPr>
                <w:p w14:paraId="05D97EBB" w14:textId="01BA89EE" w:rsidR="00BE3263" w:rsidRPr="00BF3A22" w:rsidRDefault="00A75239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bCs/>
                      <w:sz w:val="16"/>
                      <w:szCs w:val="22"/>
                    </w:rPr>
                    <w:t>Working Towards</w:t>
                  </w:r>
                </w:p>
              </w:tc>
            </w:tr>
            <w:tr w:rsidR="00BE3263" w:rsidRPr="00BF3A22" w14:paraId="4E7F96EB" w14:textId="77777777" w:rsidTr="00BF3A22">
              <w:trPr>
                <w:cantSplit/>
                <w:trHeight w:hRule="exact" w:val="590"/>
              </w:trPr>
              <w:tc>
                <w:tcPr>
                  <w:tcW w:w="2337" w:type="dxa"/>
                </w:tcPr>
                <w:p w14:paraId="14C0B0CA" w14:textId="093C4A15" w:rsidR="00BE3263" w:rsidRPr="00BF3A22" w:rsidRDefault="004E67A0" w:rsidP="000A7023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They can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consider the likely outcomes or consequences of their actions.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808679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F4AF453" w14:textId="55845F52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79805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98BDDCF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65135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5C916E1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18A22DDB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0FCDA5C4" w14:textId="1FB7C166" w:rsidR="00BE3263" w:rsidRPr="00BF3A22" w:rsidRDefault="004E67A0" w:rsidP="000A7023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They can 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adapt and manage behaviour to diffe</w:t>
                  </w:r>
                  <w:bookmarkStart w:id="0" w:name="_GoBack"/>
                  <w:bookmarkEnd w:id="0"/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rent situations. 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97906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F5D155C" w14:textId="719AFCDA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300959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1095D5D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063211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F4F84B0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31C6BD25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20C5DCD6" w14:textId="114D31B9" w:rsidR="00BE3263" w:rsidRPr="00BF3A22" w:rsidRDefault="004E67A0" w:rsidP="004E67A0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 ability to regularly 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persist at challenging or tedious task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4134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1B5D302" w14:textId="62DFCC3F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337693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76CE8B1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2010506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8279688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5764E117" w14:textId="77777777" w:rsidTr="00BF3A22">
              <w:trPr>
                <w:cantSplit/>
                <w:trHeight w:hRule="exact" w:val="430"/>
              </w:trPr>
              <w:tc>
                <w:tcPr>
                  <w:tcW w:w="2337" w:type="dxa"/>
                </w:tcPr>
                <w:p w14:paraId="70B0576D" w14:textId="0FC68F7E" w:rsidR="00BE3263" w:rsidRPr="00BF3A22" w:rsidRDefault="004E67A0" w:rsidP="004E67A0">
                  <w:pPr>
                    <w:rPr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To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easily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express concerns, needs, or thoughts in wo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rds.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135135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816F0A7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654116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31AFA7A" w14:textId="06DF9E5D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58056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D0802EC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06AC888C" w14:textId="77777777" w:rsidTr="00BF3A22">
              <w:trPr>
                <w:cantSplit/>
                <w:trHeight w:hRule="exact" w:val="484"/>
              </w:trPr>
              <w:tc>
                <w:tcPr>
                  <w:tcW w:w="2337" w:type="dxa"/>
                </w:tcPr>
                <w:p w14:paraId="7ECBC061" w14:textId="45072DB8" w:rsidR="00BE3263" w:rsidRPr="00BF3A22" w:rsidRDefault="00BE3263" w:rsidP="000A7023">
                  <w:pPr>
                    <w:pStyle w:val="Pa3"/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</w:t>
                  </w:r>
                  <w:r w:rsidR="009E620D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ility to accurately interpret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social cues</w:t>
                  </w:r>
                  <w:r w:rsidR="00847BBC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.</w:t>
                  </w:r>
                </w:p>
                <w:p w14:paraId="69A03E59" w14:textId="77777777" w:rsidR="00BE3263" w:rsidRPr="00BF3A22" w:rsidRDefault="00BE3263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</w:p>
              </w:tc>
              <w:sdt>
                <w:sdtPr>
                  <w:rPr>
                    <w:rFonts w:ascii="Gotham Light" w:hAnsi="Gotham Light" w:cstheme="majorHAnsi"/>
                    <w:color w:val="000000"/>
                    <w:sz w:val="28"/>
                    <w:szCs w:val="22"/>
                  </w:rPr>
                  <w:id w:val="142229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384D8F0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62936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A834BA6" w14:textId="7C078ED4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37730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9F9FEAF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2FE2F84A" w14:textId="77777777" w:rsidTr="00BF3A22">
              <w:trPr>
                <w:cantSplit/>
                <w:trHeight w:hRule="exact" w:val="499"/>
              </w:trPr>
              <w:tc>
                <w:tcPr>
                  <w:tcW w:w="2337" w:type="dxa"/>
                </w:tcPr>
                <w:p w14:paraId="23FF17D6" w14:textId="3FD5D346" w:rsidR="00BE3263" w:rsidRPr="00BF3A22" w:rsidRDefault="009E620D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appreciate</w:t>
                  </w:r>
                  <w:r w:rsidR="00BE3263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how their behaviour is affecting other</w:t>
                  </w:r>
                  <w:r w:rsidR="00BE3263"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149131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0C423055" w14:textId="7F3A7C6C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285391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244DA35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985625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06741F57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E3263" w:rsidRPr="00BF3A22" w14:paraId="604D462D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315C04C0" w14:textId="77777777" w:rsidR="00BE3263" w:rsidRPr="00BF3A22" w:rsidRDefault="00BE3263" w:rsidP="000A7023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appreciate how they are coming across or being perceived by othe</w:t>
                  </w:r>
                  <w:r w:rsidRPr="00BF3A22">
                    <w:rPr>
                      <w:rStyle w:val="HeaderChar"/>
                      <w:rFonts w:ascii="Gotham Light" w:hAnsi="Gotham Light" w:cstheme="majorHAnsi"/>
                      <w:sz w:val="13"/>
                      <w:szCs w:val="13"/>
                    </w:rPr>
                    <w:t>rs.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426343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322F19BC" w14:textId="77777777" w:rsidR="00BE3263" w:rsidRPr="00BF3A22" w:rsidRDefault="00BE3263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74111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3FB0EEC" w14:textId="623431E5" w:rsidR="00BE3263" w:rsidRPr="00BF3A22" w:rsidRDefault="00A75239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2126999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1785477" w14:textId="1938930E" w:rsidR="00BE3263" w:rsidRPr="00BF3A22" w:rsidRDefault="004E67A0" w:rsidP="000A7023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4E67A0" w:rsidRPr="00BF3A22" w14:paraId="3027BFC4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13C4A943" w14:textId="25154095" w:rsidR="004E67A0" w:rsidRPr="00BF3A22" w:rsidRDefault="004E67A0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 ability to start conversati</w:t>
                  </w:r>
                  <w:r w:rsidR="00847BBC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ons, enter groups, and connect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with people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578794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A9E2DFA" w14:textId="41162CBC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002542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156CA55" w14:textId="0ABF0BE1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706875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199CD1C2" w14:textId="5E377993" w:rsidR="004E67A0" w:rsidRPr="00BF3A22" w:rsidRDefault="004E67A0" w:rsidP="004E67A0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4470A12D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79B71543" w14:textId="2BA4212E" w:rsidR="00847BBC" w:rsidRPr="00BF3A22" w:rsidRDefault="00847BBC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The ability to manage failure and disappointment </w:t>
                  </w:r>
                  <w:r w:rsidR="004B4BEB"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i.e.</w:t>
                  </w: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 xml:space="preserve"> making mistakes and losing.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28067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7FB7A372" w14:textId="29F345DE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454644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3065336" w14:textId="74CC27B1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548538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64B30FC3" w14:textId="571BAD8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07DB0F27" w14:textId="77777777" w:rsidTr="00BF3A22">
              <w:trPr>
                <w:cantSplit/>
                <w:trHeight w:hRule="exact" w:val="660"/>
              </w:trPr>
              <w:tc>
                <w:tcPr>
                  <w:tcW w:w="2337" w:type="dxa"/>
                </w:tcPr>
                <w:p w14:paraId="66442057" w14:textId="3D65BADF" w:rsidR="00847BBC" w:rsidRPr="00BF3A22" w:rsidRDefault="00847BBC" w:rsidP="00847BBC">
                  <w:pPr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</w:pPr>
                  <w:r w:rsidRPr="00BF3A22">
                    <w:rPr>
                      <w:rStyle w:val="A3"/>
                      <w:rFonts w:ascii="Gotham Light" w:hAnsi="Gotham Light" w:cstheme="majorHAnsi"/>
                      <w:sz w:val="13"/>
                      <w:szCs w:val="13"/>
                    </w:rPr>
                    <w:t>They have a range of strategies to manage sadness or anger such as seeking peer/adult support.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212573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5E99A1DD" w14:textId="3377B42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61332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46E38994" w14:textId="4745EB78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060247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3" w:type="dxa"/>
                      <w:vAlign w:val="center"/>
                    </w:tcPr>
                    <w:p w14:paraId="2221DAFE" w14:textId="668C0F10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8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1195051" w14:textId="6102C647" w:rsidR="00BE3263" w:rsidRPr="00BF3A22" w:rsidRDefault="00BE3263">
            <w:pPr>
              <w:rPr>
                <w:rFonts w:ascii="Gotham Light" w:hAnsi="Gotham Light" w:cstheme="majorHAnsi"/>
              </w:rPr>
            </w:pPr>
          </w:p>
        </w:tc>
        <w:tc>
          <w:tcPr>
            <w:tcW w:w="5274" w:type="dxa"/>
            <w:gridSpan w:val="2"/>
          </w:tcPr>
          <w:p w14:paraId="399DA8D2" w14:textId="3BF8ECEF" w:rsidR="00BE3263" w:rsidRPr="00BF3A22" w:rsidRDefault="00BE3263">
            <w:pPr>
              <w:rPr>
                <w:rFonts w:ascii="Gotham Light" w:hAnsi="Gotham Light" w:cstheme="majorHAnsi"/>
                <w:sz w:val="8"/>
              </w:rPr>
            </w:pPr>
          </w:p>
          <w:tbl>
            <w:tblPr>
              <w:tblW w:w="5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25"/>
              <w:gridCol w:w="475"/>
              <w:gridCol w:w="475"/>
              <w:gridCol w:w="475"/>
            </w:tblGrid>
            <w:tr w:rsidR="00185084" w:rsidRPr="00BF3A22" w14:paraId="6B24231D" w14:textId="1CF59FA9" w:rsidTr="004E2DAE">
              <w:trPr>
                <w:cantSplit/>
                <w:trHeight w:hRule="exact" w:val="1016"/>
              </w:trPr>
              <w:tc>
                <w:tcPr>
                  <w:tcW w:w="3725" w:type="dxa"/>
                  <w:shd w:val="clear" w:color="auto" w:fill="auto"/>
                  <w:vAlign w:val="center"/>
                </w:tcPr>
                <w:p w14:paraId="19D85812" w14:textId="6E939C5E" w:rsidR="00837D5B" w:rsidRPr="00BF3A22" w:rsidRDefault="00837D5B" w:rsidP="00837D5B">
                  <w:pPr>
                    <w:jc w:val="center"/>
                    <w:rPr>
                      <w:rFonts w:ascii="Gotham Light" w:hAnsi="Gotham Light" w:cstheme="majorHAnsi"/>
                      <w:b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Cs w:val="22"/>
                    </w:rPr>
                    <w:t>Identity Profile</w:t>
                  </w:r>
                  <w:r w:rsidR="00A75239" w:rsidRPr="00BF3A22">
                    <w:rPr>
                      <w:rFonts w:ascii="Gotham Light" w:hAnsi="Gotham Light" w:cstheme="majorHAnsi"/>
                      <w:b/>
                      <w:szCs w:val="22"/>
                    </w:rPr>
                    <w:t xml:space="preserve"> in school setting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1BB76476" w14:textId="0120613B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  <w:t>High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6595C600" w14:textId="4ACD86BE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  <w:t>Medium</w:t>
                  </w:r>
                </w:p>
              </w:tc>
              <w:tc>
                <w:tcPr>
                  <w:tcW w:w="475" w:type="dxa"/>
                  <w:textDirection w:val="btLr"/>
                  <w:vAlign w:val="center"/>
                </w:tcPr>
                <w:p w14:paraId="3DD9E49D" w14:textId="0EE7D618" w:rsidR="00837D5B" w:rsidRPr="00BF3A22" w:rsidRDefault="00837D5B" w:rsidP="000A7023">
                  <w:pPr>
                    <w:ind w:left="113" w:right="113"/>
                    <w:jc w:val="center"/>
                    <w:rPr>
                      <w:rFonts w:ascii="Gotham Light" w:hAnsi="Gotham Light" w:cstheme="majorHAnsi"/>
                      <w:b/>
                      <w:sz w:val="18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b/>
                      <w:bCs/>
                      <w:sz w:val="18"/>
                      <w:szCs w:val="22"/>
                    </w:rPr>
                    <w:t>Low</w:t>
                  </w:r>
                </w:p>
              </w:tc>
            </w:tr>
            <w:tr w:rsidR="00847BBC" w:rsidRPr="00BF3A22" w14:paraId="7195C7C1" w14:textId="55245362" w:rsidTr="00BF3A22">
              <w:trPr>
                <w:cantSplit/>
                <w:trHeight w:hRule="exact" w:val="1514"/>
              </w:trPr>
              <w:tc>
                <w:tcPr>
                  <w:tcW w:w="3725" w:type="dxa"/>
                </w:tcPr>
                <w:p w14:paraId="24BF0147" w14:textId="597DF5DA" w:rsidR="00853496" w:rsidRPr="00BF3A22" w:rsidRDefault="004B4BEB" w:rsidP="004B4BEB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</w:pP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People who display the </w:t>
                  </w:r>
                  <w:hyperlink r:id="rId12" w:history="1">
                    <w:r w:rsidRPr="00BF3A22">
                      <w:rPr>
                        <w:rFonts w:ascii="Gotham Light" w:hAnsi="Gotham Light" w:cstheme="majorHAnsi"/>
                        <w:b/>
                        <w:sz w:val="14"/>
                        <w:szCs w:val="20"/>
                        <w:lang w:eastAsia="en-GB"/>
                      </w:rPr>
                      <w:t>openness</w:t>
                    </w:r>
                  </w:hyperlink>
                  <w:r w:rsidRPr="00BF3A22">
                    <w:rPr>
                      <w:rFonts w:ascii="Gotham Light" w:hAnsi="Gotham Light" w:cstheme="majorHAnsi"/>
                      <w:sz w:val="14"/>
                      <w:szCs w:val="20"/>
                      <w:lang w:eastAsia="en-GB"/>
                    </w:rPr>
                    <w:t xml:space="preserve"> trait </w:t>
                  </w: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can be more </w:t>
                  </w:r>
                  <w:r w:rsidR="00853496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creative and open to trying new things and are happy to think about abstract concepts.</w:t>
                  </w:r>
                </w:p>
                <w:p w14:paraId="6EE645B7" w14:textId="36275E0C" w:rsidR="004E2DAE" w:rsidRPr="00BF3A22" w:rsidRDefault="00853496" w:rsidP="004B4BEB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People on the low end of the </w:t>
                  </w:r>
                  <w:r w:rsidR="004E2DAE"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>openness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 spectrum </w:t>
                  </w:r>
                  <w:r w:rsidR="009E620D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ma</w:t>
                  </w:r>
                  <w:r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>y indicate</w:t>
                  </w:r>
                  <w:r w:rsidR="004B4BEB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 people who </w:t>
                  </w:r>
                  <w:r w:rsidR="004E2DAE" w:rsidRPr="00BF3A22">
                    <w:rPr>
                      <w:rFonts w:ascii="Gotham Light" w:hAnsi="Gotham Light" w:cstheme="majorHAnsi"/>
                      <w:color w:val="222222"/>
                      <w:sz w:val="14"/>
                      <w:szCs w:val="20"/>
                      <w:lang w:eastAsia="en-GB"/>
                    </w:rPr>
                    <w:t xml:space="preserve">dislike change and may not like new ideas and can struggle to think imaginatively preferring straightforward solutions to problems. </w:t>
                  </w:r>
                </w:p>
                <w:p w14:paraId="646405B2" w14:textId="4D7C064B" w:rsidR="00847BBC" w:rsidRPr="00BF3A22" w:rsidRDefault="00847BBC" w:rsidP="004E2DAE">
                  <w:pPr>
                    <w:shd w:val="clear" w:color="auto" w:fill="FFFFFF"/>
                    <w:spacing w:after="150"/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718204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C3B68BC" w14:textId="0492652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319853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3E2DE3CA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726879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0188A104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7EBB6938" w14:textId="254E8D8C" w:rsidTr="004E2DAE">
              <w:trPr>
                <w:cantSplit/>
                <w:trHeight w:hRule="exact" w:val="772"/>
              </w:trPr>
              <w:tc>
                <w:tcPr>
                  <w:tcW w:w="3725" w:type="dxa"/>
                </w:tcPr>
                <w:p w14:paraId="1A1D24E3" w14:textId="7F3D62DC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People who are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14"/>
                    </w:rPr>
                    <w:t>conscientious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 have good organisational skills, are able to accomplish tasks and have the skills of self-discipline. 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881439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B1CDB86" w14:textId="4DEE7B4C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312013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4D1E9353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29048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2906A382" w14:textId="40CA62C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603A4F57" w14:textId="7661ECB3" w:rsidTr="00BF3A22">
              <w:trPr>
                <w:cantSplit/>
                <w:trHeight w:hRule="exact" w:val="1572"/>
              </w:trPr>
              <w:tc>
                <w:tcPr>
                  <w:tcW w:w="3725" w:type="dxa"/>
                </w:tcPr>
                <w:p w14:paraId="2254BC11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i/>
                      <w:sz w:val="14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People who display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14"/>
                    </w:rPr>
                    <w:t>extroversion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 xml:space="preserve"> traits tend to experience enthusiasm, self-confidence, and stimulation from other people’s company. Extroverts tend to be competitive and very involved in social circles/</w:t>
                  </w:r>
                  <w:r w:rsidRPr="00BF3A22">
                    <w:rPr>
                      <w:rFonts w:ascii="Gotham Light" w:hAnsi="Gotham Light" w:cstheme="majorHAnsi"/>
                      <w:i/>
                      <w:sz w:val="14"/>
                      <w:szCs w:val="14"/>
                    </w:rPr>
                    <w:t>actively seek and enjoy the company of others.</w:t>
                  </w:r>
                </w:p>
                <w:p w14:paraId="27BF9971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  <w:szCs w:val="14"/>
                    </w:rPr>
                  </w:pPr>
                </w:p>
                <w:p w14:paraId="76C095FB" w14:textId="7C6E3F8A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2"/>
                      <w:szCs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14"/>
                    </w:rPr>
                    <w:t>People low in extroversion are more likely to be introspective, happy with their own company, reserved and thoughtful.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949385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5546BC23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120810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15AC7198" w14:textId="14636E4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-46985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138E96C2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47BBC" w:rsidRPr="00BF3A22" w14:paraId="5DC3C7AC" w14:textId="30D300A7" w:rsidTr="004E2DAE">
              <w:trPr>
                <w:cantSplit/>
                <w:trHeight w:hRule="exact" w:val="1748"/>
              </w:trPr>
              <w:tc>
                <w:tcPr>
                  <w:tcW w:w="3725" w:type="dxa"/>
                </w:tcPr>
                <w:p w14:paraId="0F841340" w14:textId="6E268AFF" w:rsidR="00847BBC" w:rsidRPr="00BF3A22" w:rsidRDefault="00847BBC" w:rsidP="00847BBC">
                  <w:pPr>
                    <w:rPr>
                      <w:rFonts w:ascii="Gotham Light" w:hAnsi="Gotham Light" w:cstheme="majorHAnsi"/>
                      <w:i/>
                      <w:sz w:val="14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People who exhibit </w:t>
                  </w:r>
                  <w:r w:rsidRPr="00BF3A22">
                    <w:rPr>
                      <w:rFonts w:ascii="Gotham Light" w:hAnsi="Gotham Light" w:cstheme="majorHAnsi"/>
                      <w:b/>
                      <w:sz w:val="14"/>
                      <w:szCs w:val="22"/>
                    </w:rPr>
                    <w:t>agreeableness</w:t>
                  </w: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 xml:space="preserve"> show great compassion, cooperativeness, and empathy for </w:t>
                  </w:r>
                  <w:r w:rsidRPr="00BF3A22">
                    <w:rPr>
                      <w:rFonts w:ascii="Gotham Light" w:hAnsi="Gotham Light" w:cstheme="majorHAnsi"/>
                      <w:i/>
                      <w:sz w:val="14"/>
                      <w:szCs w:val="22"/>
                    </w:rPr>
                    <w:t>others and can hold back on expressing views which might impact on /to safeguard another people’s feelings</w:t>
                  </w:r>
                </w:p>
                <w:p w14:paraId="58E32ECD" w14:textId="77777777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4"/>
                    </w:rPr>
                  </w:pPr>
                </w:p>
                <w:p w14:paraId="3802A5A8" w14:textId="1E87634A" w:rsidR="00847BBC" w:rsidRPr="00BF3A22" w:rsidRDefault="00847BBC" w:rsidP="00847BBC">
                  <w:pPr>
                    <w:rPr>
                      <w:rFonts w:ascii="Gotham Light" w:hAnsi="Gotham Light" w:cstheme="majorHAnsi"/>
                      <w:sz w:val="16"/>
                      <w:szCs w:val="22"/>
                    </w:rPr>
                  </w:pPr>
                  <w:r w:rsidRPr="00BF3A22">
                    <w:rPr>
                      <w:rFonts w:ascii="Gotham Light" w:hAnsi="Gotham Light" w:cstheme="majorHAnsi"/>
                      <w:sz w:val="14"/>
                      <w:szCs w:val="22"/>
                    </w:rPr>
                    <w:t>People on the low end of the agreeableness spectrum tend to be ‘to the point’/speak directly and have a stronger ability to assert their own views, thoughts and feelings.</w:t>
                  </w:r>
                </w:p>
              </w:tc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031308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5899EAD5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257413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23D2CE30" w14:textId="77777777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Gotham Light" w:hAnsi="Gotham Light" w:cstheme="majorHAnsi"/>
                    <w:sz w:val="28"/>
                    <w:szCs w:val="22"/>
                  </w:rPr>
                  <w:id w:val="1139380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693CD4FC" w14:textId="7893467B" w:rsidR="00847BBC" w:rsidRPr="00BF3A22" w:rsidRDefault="00847BBC" w:rsidP="00847BBC">
                      <w:pPr>
                        <w:jc w:val="center"/>
                        <w:rPr>
                          <w:rFonts w:ascii="Gotham Light" w:hAnsi="Gotham Light" w:cstheme="majorHAnsi"/>
                          <w:sz w:val="20"/>
                          <w:szCs w:val="22"/>
                        </w:rPr>
                      </w:pPr>
                      <w:r w:rsidRPr="00BF3A22">
                        <w:rPr>
                          <w:rFonts w:ascii="Segoe UI Symbol" w:eastAsia="MS Gothic" w:hAnsi="Segoe UI Symbol" w:cs="Segoe UI Symbol"/>
                          <w:sz w:val="28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615F677" w14:textId="5DCA6BFD" w:rsidR="00BE3263" w:rsidRPr="00BF3A22" w:rsidRDefault="00BE3263">
            <w:pPr>
              <w:rPr>
                <w:rFonts w:ascii="Gotham Light" w:hAnsi="Gotham Light" w:cstheme="majorHAnsi"/>
              </w:rPr>
            </w:pPr>
          </w:p>
        </w:tc>
      </w:tr>
    </w:tbl>
    <w:p w14:paraId="54ED44A6" w14:textId="4A477B6D" w:rsidR="00EE7B4A" w:rsidRPr="00BF3A22" w:rsidRDefault="00EE7B4A" w:rsidP="001B0AC4">
      <w:pPr>
        <w:rPr>
          <w:rFonts w:ascii="Gotham Light" w:hAnsi="Gotham Light" w:cstheme="majorHAnsi"/>
          <w:b/>
          <w:bCs/>
          <w:sz w:val="6"/>
        </w:rPr>
      </w:pPr>
    </w:p>
    <w:sectPr w:rsidR="00EE7B4A" w:rsidRPr="00BF3A22" w:rsidSect="00185084">
      <w:footerReference w:type="default" r:id="rId13"/>
      <w:pgSz w:w="11906" w:h="16838"/>
      <w:pgMar w:top="1135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5F37" w14:textId="77777777" w:rsidR="005B1950" w:rsidRDefault="005B1950" w:rsidP="00AF5EE0">
      <w:r>
        <w:separator/>
      </w:r>
    </w:p>
  </w:endnote>
  <w:endnote w:type="continuationSeparator" w:id="0">
    <w:p w14:paraId="34988691" w14:textId="77777777" w:rsidR="005B1950" w:rsidRDefault="005B1950" w:rsidP="00A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44B1" w14:textId="78F655EE" w:rsidR="00CF2F89" w:rsidRPr="00D02242" w:rsidRDefault="00CF2F89" w:rsidP="00177132">
    <w:pPr>
      <w:jc w:val="center"/>
      <w:rPr>
        <w:rFonts w:ascii="Arial Narrow" w:hAnsi="Arial Narrow"/>
        <w:sz w:val="20"/>
        <w:szCs w:val="20"/>
      </w:rPr>
    </w:pPr>
  </w:p>
  <w:p w14:paraId="54ED44B2" w14:textId="77777777" w:rsidR="00CF2F89" w:rsidRPr="00D02242" w:rsidRDefault="00CF2F89">
    <w:pPr>
      <w:pStyle w:val="Footer"/>
      <w:rPr>
        <w:rFonts w:ascii="Arial Narrow" w:hAnsi="Arial Narrow"/>
        <w:b/>
        <w:color w:val="000000" w:themeColor="text1"/>
        <w:sz w:val="8"/>
      </w:rPr>
    </w:pPr>
  </w:p>
  <w:p w14:paraId="032A2AB9" w14:textId="77777777" w:rsidR="00BF3A22" w:rsidRPr="00327001" w:rsidRDefault="00BF3A22" w:rsidP="00BF3A22">
    <w:pPr>
      <w:rPr>
        <w:rFonts w:ascii="Gotham Light" w:hAnsi="Gotham Light"/>
      </w:rPr>
    </w:pPr>
    <w:r w:rsidRPr="00327001">
      <w:rPr>
        <w:rFonts w:ascii="Gotham Light" w:hAnsi="Gotham Light"/>
        <w:b/>
      </w:rPr>
      <w:t>Learning, Achieving and Flourishing Together</w:t>
    </w:r>
    <w:r w:rsidRPr="00327001">
      <w:rPr>
        <w:rFonts w:ascii="Gotham Light" w:hAnsi="Gotham Light"/>
      </w:rPr>
      <w:t xml:space="preserve"> in God’s </w:t>
    </w:r>
    <w:r>
      <w:rPr>
        <w:rFonts w:ascii="Gotham Light" w:hAnsi="Gotham Light"/>
      </w:rPr>
      <w:t>Promises, Goodness a</w:t>
    </w:r>
    <w:r w:rsidRPr="00327001">
      <w:rPr>
        <w:rFonts w:ascii="Gotham Light" w:hAnsi="Gotham Light"/>
      </w:rPr>
      <w:t>nd Love.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8AA3" w14:textId="77777777" w:rsidR="005B1950" w:rsidRDefault="005B1950" w:rsidP="00AF5EE0">
      <w:r>
        <w:separator/>
      </w:r>
    </w:p>
  </w:footnote>
  <w:footnote w:type="continuationSeparator" w:id="0">
    <w:p w14:paraId="50FEF5D6" w14:textId="77777777" w:rsidR="005B1950" w:rsidRDefault="005B1950" w:rsidP="00AF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2"/>
    <w:multiLevelType w:val="hybridMultilevel"/>
    <w:tmpl w:val="A936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A"/>
    <w:rsid w:val="00003331"/>
    <w:rsid w:val="000118F1"/>
    <w:rsid w:val="00017585"/>
    <w:rsid w:val="00026095"/>
    <w:rsid w:val="000549F6"/>
    <w:rsid w:val="00055B31"/>
    <w:rsid w:val="00075B32"/>
    <w:rsid w:val="000A7023"/>
    <w:rsid w:val="000C37D3"/>
    <w:rsid w:val="000C3C35"/>
    <w:rsid w:val="000F2C43"/>
    <w:rsid w:val="00166A11"/>
    <w:rsid w:val="00177132"/>
    <w:rsid w:val="001837D3"/>
    <w:rsid w:val="00185084"/>
    <w:rsid w:val="00194FFD"/>
    <w:rsid w:val="001B0AC4"/>
    <w:rsid w:val="001C0923"/>
    <w:rsid w:val="001C70EF"/>
    <w:rsid w:val="001D0BD2"/>
    <w:rsid w:val="001E7023"/>
    <w:rsid w:val="00221003"/>
    <w:rsid w:val="002447CA"/>
    <w:rsid w:val="002C2A24"/>
    <w:rsid w:val="003007C1"/>
    <w:rsid w:val="00303083"/>
    <w:rsid w:val="00324FFB"/>
    <w:rsid w:val="003673FD"/>
    <w:rsid w:val="0036764A"/>
    <w:rsid w:val="00386FF1"/>
    <w:rsid w:val="00397222"/>
    <w:rsid w:val="003C2659"/>
    <w:rsid w:val="003E5B21"/>
    <w:rsid w:val="003F1C85"/>
    <w:rsid w:val="003F7DA8"/>
    <w:rsid w:val="0040448E"/>
    <w:rsid w:val="004048E2"/>
    <w:rsid w:val="0046216F"/>
    <w:rsid w:val="004A7537"/>
    <w:rsid w:val="004B4BEB"/>
    <w:rsid w:val="004C6A31"/>
    <w:rsid w:val="004D671A"/>
    <w:rsid w:val="004E2DAE"/>
    <w:rsid w:val="004E336B"/>
    <w:rsid w:val="004E67A0"/>
    <w:rsid w:val="004E75C1"/>
    <w:rsid w:val="004F24F0"/>
    <w:rsid w:val="005349DF"/>
    <w:rsid w:val="00566DC7"/>
    <w:rsid w:val="00577093"/>
    <w:rsid w:val="005826B4"/>
    <w:rsid w:val="00585A51"/>
    <w:rsid w:val="005B1950"/>
    <w:rsid w:val="005D00F5"/>
    <w:rsid w:val="005E5ED0"/>
    <w:rsid w:val="0061690A"/>
    <w:rsid w:val="00640ACE"/>
    <w:rsid w:val="006746E4"/>
    <w:rsid w:val="00674EF9"/>
    <w:rsid w:val="00696092"/>
    <w:rsid w:val="006A490C"/>
    <w:rsid w:val="006A651B"/>
    <w:rsid w:val="006A77BC"/>
    <w:rsid w:val="006D55D4"/>
    <w:rsid w:val="00705991"/>
    <w:rsid w:val="007417E0"/>
    <w:rsid w:val="00743973"/>
    <w:rsid w:val="00754C0C"/>
    <w:rsid w:val="00756341"/>
    <w:rsid w:val="007866F4"/>
    <w:rsid w:val="007C455B"/>
    <w:rsid w:val="00805E1A"/>
    <w:rsid w:val="008073A8"/>
    <w:rsid w:val="0083166A"/>
    <w:rsid w:val="008333BE"/>
    <w:rsid w:val="00837D5B"/>
    <w:rsid w:val="00847BBC"/>
    <w:rsid w:val="00853496"/>
    <w:rsid w:val="00861326"/>
    <w:rsid w:val="00863EE0"/>
    <w:rsid w:val="00886C90"/>
    <w:rsid w:val="00895CCF"/>
    <w:rsid w:val="008A14E5"/>
    <w:rsid w:val="009115A8"/>
    <w:rsid w:val="009272EF"/>
    <w:rsid w:val="00936288"/>
    <w:rsid w:val="009610D8"/>
    <w:rsid w:val="00962077"/>
    <w:rsid w:val="00963731"/>
    <w:rsid w:val="00974495"/>
    <w:rsid w:val="009917C0"/>
    <w:rsid w:val="00993A1A"/>
    <w:rsid w:val="009A5A32"/>
    <w:rsid w:val="009B4EF1"/>
    <w:rsid w:val="009E29DC"/>
    <w:rsid w:val="009E620D"/>
    <w:rsid w:val="00A02491"/>
    <w:rsid w:val="00A05EC1"/>
    <w:rsid w:val="00A1579B"/>
    <w:rsid w:val="00A448B6"/>
    <w:rsid w:val="00A515C5"/>
    <w:rsid w:val="00A65CAD"/>
    <w:rsid w:val="00A75239"/>
    <w:rsid w:val="00A80ADB"/>
    <w:rsid w:val="00A92F81"/>
    <w:rsid w:val="00A97143"/>
    <w:rsid w:val="00AE182B"/>
    <w:rsid w:val="00AF5EE0"/>
    <w:rsid w:val="00B201C7"/>
    <w:rsid w:val="00B248D7"/>
    <w:rsid w:val="00B34D70"/>
    <w:rsid w:val="00B4149E"/>
    <w:rsid w:val="00B52917"/>
    <w:rsid w:val="00B53FF2"/>
    <w:rsid w:val="00B76C4E"/>
    <w:rsid w:val="00B8339C"/>
    <w:rsid w:val="00B91316"/>
    <w:rsid w:val="00BE3263"/>
    <w:rsid w:val="00BE507B"/>
    <w:rsid w:val="00BF216D"/>
    <w:rsid w:val="00BF3A22"/>
    <w:rsid w:val="00C07D60"/>
    <w:rsid w:val="00C10CC6"/>
    <w:rsid w:val="00C2397E"/>
    <w:rsid w:val="00C3117E"/>
    <w:rsid w:val="00C83968"/>
    <w:rsid w:val="00CA7BE4"/>
    <w:rsid w:val="00CE7F91"/>
    <w:rsid w:val="00CF2F89"/>
    <w:rsid w:val="00D02242"/>
    <w:rsid w:val="00D166B3"/>
    <w:rsid w:val="00D319CF"/>
    <w:rsid w:val="00D46216"/>
    <w:rsid w:val="00D54461"/>
    <w:rsid w:val="00D6722F"/>
    <w:rsid w:val="00DA0843"/>
    <w:rsid w:val="00DB4A58"/>
    <w:rsid w:val="00DC223C"/>
    <w:rsid w:val="00DD39D0"/>
    <w:rsid w:val="00DF788D"/>
    <w:rsid w:val="00E12821"/>
    <w:rsid w:val="00E316A8"/>
    <w:rsid w:val="00E57AD9"/>
    <w:rsid w:val="00EB7D19"/>
    <w:rsid w:val="00EC585A"/>
    <w:rsid w:val="00EE61F0"/>
    <w:rsid w:val="00EE7B4A"/>
    <w:rsid w:val="00FD7246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ED44A3"/>
  <w15:docId w15:val="{10772500-E1D7-44D5-B0CC-B6C0C2C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4A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E0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E0"/>
    <w:rPr>
      <w:rFonts w:ascii="Comic Sans MS" w:eastAsia="Times New Roman" w:hAnsi="Comic Sans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A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AC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386FF1"/>
  </w:style>
  <w:style w:type="paragraph" w:styleId="ListParagraph">
    <w:name w:val="List Paragraph"/>
    <w:basedOn w:val="Normal"/>
    <w:uiPriority w:val="34"/>
    <w:qFormat/>
    <w:rsid w:val="00DC223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073A8"/>
    <w:pPr>
      <w:autoSpaceDE w:val="0"/>
      <w:autoSpaceDN w:val="0"/>
      <w:adjustRightInd w:val="0"/>
      <w:spacing w:line="171" w:lineRule="atLeast"/>
    </w:pPr>
    <w:rPr>
      <w:rFonts w:ascii="Gotham" w:eastAsiaTheme="minorHAnsi" w:hAnsi="Gotham" w:cstheme="minorBidi"/>
      <w:sz w:val="24"/>
    </w:rPr>
  </w:style>
  <w:style w:type="character" w:customStyle="1" w:styleId="A3">
    <w:name w:val="A3"/>
    <w:uiPriority w:val="99"/>
    <w:rsid w:val="008073A8"/>
    <w:rPr>
      <w:rFonts w:cs="Gotham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C43"/>
    <w:rPr>
      <w:sz w:val="18"/>
      <w:szCs w:val="18"/>
    </w:rPr>
  </w:style>
  <w:style w:type="paragraph" w:styleId="NoSpacing">
    <w:name w:val="No Spacing"/>
    <w:uiPriority w:val="1"/>
    <w:qFormat/>
    <w:rsid w:val="00303083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3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rdictionary.com/op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7703D04C98A40BC789D27D1936884" ma:contentTypeVersion="5" ma:contentTypeDescription="Create a new document." ma:contentTypeScope="" ma:versionID="337e858514e64494c097b633dec4058c">
  <xsd:schema xmlns:xsd="http://www.w3.org/2001/XMLSchema" xmlns:xs="http://www.w3.org/2001/XMLSchema" xmlns:p="http://schemas.microsoft.com/office/2006/metadata/properties" xmlns:ns2="6fc1ca92-b31d-4704-9496-294a73eef57b" xmlns:ns3="10718cac-1d30-45e0-a2f5-3488edcf58ca" targetNamespace="http://schemas.microsoft.com/office/2006/metadata/properties" ma:root="true" ma:fieldsID="4f7d3cffadd9ddce2cd7e11388b25449" ns2:_="" ns3:_="">
    <xsd:import namespace="6fc1ca92-b31d-4704-9496-294a73eef57b"/>
    <xsd:import namespace="10718cac-1d30-45e0-a2f5-3488edcf5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1ca92-b31d-4704-9496-294a73e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8cac-1d30-45e0-a2f5-3488edcf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683D-556C-4DED-8176-AA8E24BA5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1ca92-b31d-4704-9496-294a73eef57b"/>
    <ds:schemaRef ds:uri="10718cac-1d30-45e0-a2f5-3488edcf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A4AC1-2F1A-4E1F-A69C-A4E7362F6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CC622-88C5-46B0-BB3C-C17729804C11}">
  <ds:schemaRefs>
    <ds:schemaRef ds:uri="http://schemas.microsoft.com/office/infopath/2007/PartnerControls"/>
    <ds:schemaRef ds:uri="6fc1ca92-b31d-4704-9496-294a73eef57b"/>
    <ds:schemaRef ds:uri="http://schemas.openxmlformats.org/package/2006/metadata/core-properties"/>
    <ds:schemaRef ds:uri="http://purl.org/dc/terms/"/>
    <ds:schemaRef ds:uri="http://www.w3.org/XML/1998/namespace"/>
    <ds:schemaRef ds:uri="10718cac-1d30-45e0-a2f5-3488edcf58c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9C83A8-3F54-4C53-A7B0-5D2B145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Beauford</dc:creator>
  <cp:lastModifiedBy>Adam Beauford</cp:lastModifiedBy>
  <cp:revision>6</cp:revision>
  <cp:lastPrinted>2018-09-12T12:13:00Z</cp:lastPrinted>
  <dcterms:created xsi:type="dcterms:W3CDTF">2019-09-10T17:13:00Z</dcterms:created>
  <dcterms:modified xsi:type="dcterms:W3CDTF">2019-10-10T14:15:00Z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0x01010007E7703D04C98A40BC789D27D1936884</vt:lpwstr>
  </property>
</Properties>
</file>