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85" w:rsidRPr="006D01A1" w:rsidRDefault="00996385" w:rsidP="00996385">
      <w:pPr>
        <w:pBdr>
          <w:top w:val="single" w:sz="4" w:space="1" w:color="auto"/>
          <w:left w:val="single" w:sz="4" w:space="4" w:color="auto"/>
          <w:bottom w:val="single" w:sz="4" w:space="1" w:color="auto"/>
          <w:right w:val="single" w:sz="4" w:space="10" w:color="auto"/>
        </w:pBdr>
        <w:shd w:val="clear" w:color="auto" w:fill="D9D9D9" w:themeFill="background1" w:themeFillShade="D9"/>
        <w:spacing w:after="0" w:line="240" w:lineRule="auto"/>
        <w:jc w:val="center"/>
        <w:rPr>
          <w:rFonts w:ascii="SassoonPrimaryInfant" w:hAnsi="SassoonPrimaryInfant"/>
          <w:b/>
          <w:sz w:val="40"/>
        </w:rPr>
      </w:pPr>
      <w:r>
        <w:rPr>
          <w:rFonts w:ascii="SassoonPrimaryInfant" w:hAnsi="SassoonPrimaryInfant"/>
          <w:b/>
          <w:sz w:val="40"/>
        </w:rPr>
        <w:t>Key Vocabulary</w:t>
      </w:r>
    </w:p>
    <w:tbl>
      <w:tblPr>
        <w:tblStyle w:val="TableGrid"/>
        <w:tblpPr w:leftFromText="180" w:rightFromText="180" w:vertAnchor="page" w:horzAnchor="margin" w:tblpX="108" w:tblpY="1408"/>
        <w:tblW w:w="10612" w:type="dxa"/>
        <w:tblLook w:val="04A0" w:firstRow="1" w:lastRow="0" w:firstColumn="1" w:lastColumn="0" w:noHBand="0" w:noVBand="1"/>
      </w:tblPr>
      <w:tblGrid>
        <w:gridCol w:w="2549"/>
        <w:gridCol w:w="8063"/>
      </w:tblGrid>
      <w:tr w:rsidR="00C2754D" w:rsidTr="009355D0">
        <w:trPr>
          <w:trHeight w:val="804"/>
        </w:trPr>
        <w:tc>
          <w:tcPr>
            <w:tcW w:w="10612" w:type="dxa"/>
            <w:gridSpan w:val="2"/>
            <w:vAlign w:val="center"/>
          </w:tcPr>
          <w:p w:rsidR="00C2754D" w:rsidRPr="00996385" w:rsidRDefault="00C2754D" w:rsidP="009355D0">
            <w:pPr>
              <w:jc w:val="center"/>
              <w:rPr>
                <w:rFonts w:ascii="SassoonPrimaryInfant" w:hAnsi="SassoonPrimaryInfant"/>
                <w:sz w:val="24"/>
                <w:szCs w:val="24"/>
              </w:rPr>
            </w:pPr>
            <w:r w:rsidRPr="00996385">
              <w:rPr>
                <w:rFonts w:ascii="SassoonPrimaryInfant" w:hAnsi="SassoonPrimaryInfant"/>
                <w:b/>
                <w:sz w:val="24"/>
                <w:szCs w:val="24"/>
              </w:rPr>
              <w:t>Correct</w:t>
            </w:r>
            <w:r w:rsidRPr="00996385">
              <w:rPr>
                <w:rFonts w:ascii="SassoonPrimaryInfant" w:hAnsi="SassoonPrimaryInfant"/>
                <w:sz w:val="24"/>
                <w:szCs w:val="24"/>
              </w:rPr>
              <w:t xml:space="preserve"> vocabulary needs to be modelled with the children </w:t>
            </w:r>
            <w:r w:rsidR="00FB4531" w:rsidRPr="00996385">
              <w:rPr>
                <w:rFonts w:ascii="SassoonPrimaryInfant" w:hAnsi="SassoonPrimaryInfant"/>
                <w:sz w:val="24"/>
                <w:szCs w:val="24"/>
              </w:rPr>
              <w:t>in discrete Phonics sessions.</w:t>
            </w:r>
            <w:r w:rsidR="007E6EE0">
              <w:rPr>
                <w:rFonts w:ascii="SassoonPrimaryInfant" w:hAnsi="SassoonPrimaryInfant"/>
                <w:sz w:val="24"/>
                <w:szCs w:val="24"/>
              </w:rPr>
              <w:t xml:space="preserve"> It should be referred to in </w:t>
            </w:r>
            <w:r w:rsidR="007E6EE0" w:rsidRPr="00786B4B">
              <w:rPr>
                <w:rFonts w:ascii="SassoonPrimaryInfant" w:hAnsi="SassoonPrimaryInfant"/>
                <w:sz w:val="24"/>
                <w:szCs w:val="24"/>
                <w:u w:val="single"/>
              </w:rPr>
              <w:t>all</w:t>
            </w:r>
            <w:r w:rsidR="007E6EE0">
              <w:rPr>
                <w:rFonts w:ascii="SassoonPrimaryInfant" w:hAnsi="SassoonPrimaryInfant"/>
                <w:sz w:val="24"/>
                <w:szCs w:val="24"/>
              </w:rPr>
              <w:t xml:space="preserve"> curriculum areas.</w:t>
            </w:r>
          </w:p>
        </w:tc>
      </w:tr>
      <w:tr w:rsidR="00C2754D" w:rsidTr="009355D0">
        <w:trPr>
          <w:trHeight w:val="1337"/>
        </w:trPr>
        <w:tc>
          <w:tcPr>
            <w:tcW w:w="10612" w:type="dxa"/>
            <w:gridSpan w:val="2"/>
            <w:vAlign w:val="center"/>
          </w:tcPr>
          <w:p w:rsidR="00C2754D" w:rsidRPr="00996385" w:rsidRDefault="00C2754D" w:rsidP="009355D0">
            <w:pPr>
              <w:jc w:val="center"/>
              <w:rPr>
                <w:rFonts w:ascii="SassoonPrimaryInfant" w:hAnsi="SassoonPrimaryInfant"/>
                <w:sz w:val="24"/>
                <w:szCs w:val="24"/>
              </w:rPr>
            </w:pPr>
            <w:r w:rsidRPr="00996385">
              <w:rPr>
                <w:rFonts w:ascii="SassoonPrimaryInfant" w:hAnsi="SassoonPrimaryInfant"/>
                <w:sz w:val="24"/>
                <w:szCs w:val="24"/>
              </w:rPr>
              <w:t xml:space="preserve">Speech sounds are called </w:t>
            </w:r>
            <w:r w:rsidRPr="00996385">
              <w:rPr>
                <w:rFonts w:ascii="SassoonPrimaryInfant" w:hAnsi="SassoonPrimaryInfant"/>
                <w:b/>
                <w:sz w:val="24"/>
                <w:szCs w:val="24"/>
              </w:rPr>
              <w:t>phonemes</w:t>
            </w:r>
            <w:r w:rsidRPr="00996385">
              <w:rPr>
                <w:rFonts w:ascii="SassoonPrimaryInfant" w:hAnsi="SassoonPrimaryInfant"/>
                <w:sz w:val="24"/>
                <w:szCs w:val="24"/>
              </w:rPr>
              <w:t xml:space="preserve">. These are the </w:t>
            </w:r>
            <w:r w:rsidRPr="00996385">
              <w:rPr>
                <w:rFonts w:ascii="SassoonPrimaryInfant" w:hAnsi="SassoonPrimaryInfant"/>
                <w:sz w:val="24"/>
                <w:szCs w:val="24"/>
                <w:u w:val="single"/>
              </w:rPr>
              <w:t>smallest</w:t>
            </w:r>
            <w:r w:rsidRPr="00996385">
              <w:rPr>
                <w:rFonts w:ascii="SassoonPrimaryInfant" w:hAnsi="SassoonPrimaryInfant"/>
                <w:sz w:val="24"/>
                <w:szCs w:val="24"/>
              </w:rPr>
              <w:t xml:space="preserve"> units of sounds within words.</w:t>
            </w:r>
          </w:p>
          <w:p w:rsidR="00BC2EA4" w:rsidRDefault="00C2754D" w:rsidP="009355D0">
            <w:pPr>
              <w:jc w:val="center"/>
              <w:rPr>
                <w:rFonts w:ascii="SassoonPrimaryInfant" w:hAnsi="SassoonPrimaryInfant"/>
                <w:sz w:val="24"/>
                <w:szCs w:val="24"/>
              </w:rPr>
            </w:pPr>
            <w:r w:rsidRPr="00996385">
              <w:rPr>
                <w:rFonts w:ascii="SassoonPrimaryInfant" w:hAnsi="SassoonPrimaryInfant"/>
                <w:sz w:val="24"/>
                <w:szCs w:val="24"/>
              </w:rPr>
              <w:t xml:space="preserve">The letters, or groups of letters which </w:t>
            </w:r>
            <w:r w:rsidRPr="00996385">
              <w:rPr>
                <w:rFonts w:ascii="SassoonPrimaryInfant" w:hAnsi="SassoonPrimaryInfant"/>
                <w:sz w:val="24"/>
                <w:szCs w:val="24"/>
                <w:u w:val="single"/>
              </w:rPr>
              <w:t>represent</w:t>
            </w:r>
            <w:r w:rsidRPr="00996385">
              <w:rPr>
                <w:rFonts w:ascii="SassoonPrimaryInfant" w:hAnsi="SassoonPrimaryInfant"/>
                <w:sz w:val="24"/>
                <w:szCs w:val="24"/>
              </w:rPr>
              <w:t xml:space="preserve"> phonemes, are called </w:t>
            </w:r>
            <w:r w:rsidRPr="00996385">
              <w:rPr>
                <w:rFonts w:ascii="SassoonPrimaryInfant" w:hAnsi="SassoonPrimaryInfant"/>
                <w:b/>
                <w:sz w:val="24"/>
                <w:szCs w:val="24"/>
              </w:rPr>
              <w:t>graphemes</w:t>
            </w:r>
            <w:r w:rsidRPr="00996385">
              <w:rPr>
                <w:rFonts w:ascii="SassoonPrimaryInfant" w:hAnsi="SassoonPrimaryInfant"/>
                <w:sz w:val="24"/>
                <w:szCs w:val="24"/>
              </w:rPr>
              <w:t>.</w:t>
            </w:r>
            <w:r w:rsidR="00D22B9A" w:rsidRPr="00996385">
              <w:rPr>
                <w:rFonts w:ascii="SassoonPrimaryInfant" w:hAnsi="SassoonPrimaryInfant"/>
                <w:sz w:val="24"/>
                <w:szCs w:val="24"/>
              </w:rPr>
              <w:t xml:space="preserve"> </w:t>
            </w:r>
          </w:p>
          <w:p w:rsidR="00C2754D" w:rsidRPr="00996385" w:rsidRDefault="00D22B9A" w:rsidP="009355D0">
            <w:pPr>
              <w:jc w:val="center"/>
              <w:rPr>
                <w:rFonts w:ascii="SassoonPrimaryInfant" w:hAnsi="SassoonPrimaryInfant"/>
                <w:sz w:val="24"/>
                <w:szCs w:val="24"/>
              </w:rPr>
            </w:pPr>
            <w:r w:rsidRPr="00996385">
              <w:rPr>
                <w:rFonts w:ascii="SassoonPrimaryInfant" w:hAnsi="SassoonPrimaryInfant"/>
                <w:sz w:val="24"/>
                <w:szCs w:val="24"/>
              </w:rPr>
              <w:t>There is always the same number of graphemes in a word as phonemes.</w:t>
            </w:r>
          </w:p>
        </w:tc>
      </w:tr>
      <w:tr w:rsidR="00870CF8" w:rsidTr="009355D0">
        <w:trPr>
          <w:trHeight w:val="808"/>
        </w:trPr>
        <w:tc>
          <w:tcPr>
            <w:tcW w:w="10612" w:type="dxa"/>
            <w:gridSpan w:val="2"/>
            <w:vAlign w:val="center"/>
          </w:tcPr>
          <w:p w:rsidR="00870CF8" w:rsidRPr="00996385" w:rsidRDefault="00870CF8" w:rsidP="009355D0">
            <w:pPr>
              <w:jc w:val="center"/>
              <w:rPr>
                <w:rFonts w:ascii="SassoonPrimaryInfant" w:hAnsi="SassoonPrimaryInfant"/>
                <w:sz w:val="24"/>
                <w:szCs w:val="24"/>
              </w:rPr>
            </w:pPr>
            <w:r w:rsidRPr="00996385">
              <w:rPr>
                <w:rFonts w:ascii="SassoonPrimaryInfant" w:hAnsi="SassoonPrimaryInfant"/>
                <w:sz w:val="24"/>
                <w:szCs w:val="24"/>
              </w:rPr>
              <w:t xml:space="preserve">Segmenting and blending are </w:t>
            </w:r>
            <w:r w:rsidRPr="00786B4B">
              <w:rPr>
                <w:rFonts w:ascii="SassoonPrimaryInfant" w:hAnsi="SassoonPrimaryInfant"/>
                <w:sz w:val="24"/>
                <w:szCs w:val="24"/>
                <w:u w:val="single"/>
              </w:rPr>
              <w:t>reversible</w:t>
            </w:r>
            <w:r w:rsidRPr="00996385">
              <w:rPr>
                <w:rFonts w:ascii="SassoonPrimaryInfant" w:hAnsi="SassoonPrimaryInfant"/>
                <w:sz w:val="24"/>
                <w:szCs w:val="24"/>
              </w:rPr>
              <w:t xml:space="preserve"> phonic skills.</w:t>
            </w:r>
          </w:p>
        </w:tc>
      </w:tr>
      <w:tr w:rsidR="00AB0B12" w:rsidTr="009355D0">
        <w:trPr>
          <w:trHeight w:val="626"/>
        </w:trPr>
        <w:tc>
          <w:tcPr>
            <w:tcW w:w="2549" w:type="dxa"/>
            <w:vAlign w:val="center"/>
          </w:tcPr>
          <w:p w:rsidR="00AB0B12" w:rsidRPr="00996385" w:rsidRDefault="00AB0B12" w:rsidP="009355D0">
            <w:pPr>
              <w:jc w:val="center"/>
              <w:rPr>
                <w:rFonts w:ascii="SassoonPrimaryInfant" w:hAnsi="SassoonPrimaryInfant"/>
                <w:b/>
                <w:sz w:val="24"/>
                <w:szCs w:val="24"/>
              </w:rPr>
            </w:pPr>
            <w:r w:rsidRPr="00996385">
              <w:rPr>
                <w:rFonts w:ascii="SassoonPrimaryInfant" w:hAnsi="SassoonPrimaryInfant"/>
                <w:b/>
                <w:sz w:val="24"/>
                <w:szCs w:val="24"/>
              </w:rPr>
              <w:t>Segm</w:t>
            </w:r>
            <w:bookmarkStart w:id="0" w:name="_GoBack"/>
            <w:bookmarkEnd w:id="0"/>
            <w:r w:rsidRPr="00996385">
              <w:rPr>
                <w:rFonts w:ascii="SassoonPrimaryInfant" w:hAnsi="SassoonPrimaryInfant"/>
                <w:b/>
                <w:sz w:val="24"/>
                <w:szCs w:val="24"/>
              </w:rPr>
              <w:t>enting</w:t>
            </w:r>
          </w:p>
        </w:tc>
        <w:tc>
          <w:tcPr>
            <w:tcW w:w="8063" w:type="dxa"/>
            <w:vAlign w:val="center"/>
          </w:tcPr>
          <w:p w:rsidR="00AB0B12" w:rsidRPr="00996385" w:rsidRDefault="00AB0B12" w:rsidP="009355D0">
            <w:pPr>
              <w:rPr>
                <w:rFonts w:ascii="SassoonPrimaryInfant" w:hAnsi="SassoonPrimaryInfant"/>
                <w:sz w:val="24"/>
                <w:szCs w:val="24"/>
              </w:rPr>
            </w:pPr>
            <w:r w:rsidRPr="00996385">
              <w:rPr>
                <w:rFonts w:ascii="SassoonPrimaryInfant" w:hAnsi="SassoonPrimaryInfant"/>
                <w:sz w:val="24"/>
                <w:szCs w:val="24"/>
              </w:rPr>
              <w:t>Breaking up words into their individual sounds so that we can spell a word</w:t>
            </w:r>
          </w:p>
        </w:tc>
      </w:tr>
      <w:tr w:rsidR="00AB0B12" w:rsidTr="009355D0">
        <w:trPr>
          <w:trHeight w:val="626"/>
        </w:trPr>
        <w:tc>
          <w:tcPr>
            <w:tcW w:w="2549" w:type="dxa"/>
            <w:vAlign w:val="center"/>
          </w:tcPr>
          <w:p w:rsidR="00AB0B12" w:rsidRPr="00996385" w:rsidRDefault="00AB0B12" w:rsidP="009355D0">
            <w:pPr>
              <w:jc w:val="center"/>
              <w:rPr>
                <w:rFonts w:ascii="SassoonPrimaryInfant" w:hAnsi="SassoonPrimaryInfant"/>
                <w:b/>
                <w:sz w:val="24"/>
                <w:szCs w:val="24"/>
              </w:rPr>
            </w:pPr>
            <w:r w:rsidRPr="00996385">
              <w:rPr>
                <w:rFonts w:ascii="SassoonPrimaryInfant" w:hAnsi="SassoonPrimaryInfant"/>
                <w:b/>
                <w:sz w:val="24"/>
                <w:szCs w:val="24"/>
              </w:rPr>
              <w:t>Blending</w:t>
            </w:r>
          </w:p>
        </w:tc>
        <w:tc>
          <w:tcPr>
            <w:tcW w:w="8063" w:type="dxa"/>
            <w:vAlign w:val="center"/>
          </w:tcPr>
          <w:p w:rsidR="00AB0B12" w:rsidRPr="00996385" w:rsidRDefault="00AB0B12" w:rsidP="009355D0">
            <w:pPr>
              <w:rPr>
                <w:rFonts w:ascii="SassoonPrimaryInfant" w:hAnsi="SassoonPrimaryInfant"/>
                <w:sz w:val="24"/>
                <w:szCs w:val="24"/>
              </w:rPr>
            </w:pPr>
            <w:r w:rsidRPr="00996385">
              <w:rPr>
                <w:rFonts w:ascii="SassoonPrimaryInfant" w:hAnsi="SassoonPrimaryInfant"/>
                <w:sz w:val="24"/>
                <w:szCs w:val="24"/>
              </w:rPr>
              <w:t xml:space="preserve">Putting individual sounds together so that we can read a word </w:t>
            </w:r>
          </w:p>
        </w:tc>
      </w:tr>
      <w:tr w:rsidR="00D22B9A" w:rsidTr="009355D0">
        <w:trPr>
          <w:trHeight w:val="626"/>
        </w:trPr>
        <w:tc>
          <w:tcPr>
            <w:tcW w:w="2549" w:type="dxa"/>
            <w:vAlign w:val="center"/>
          </w:tcPr>
          <w:p w:rsidR="00D22B9A" w:rsidRPr="00996385" w:rsidRDefault="00D22B9A" w:rsidP="009355D0">
            <w:pPr>
              <w:jc w:val="center"/>
              <w:rPr>
                <w:rFonts w:ascii="SassoonPrimaryInfant" w:hAnsi="SassoonPrimaryInfant"/>
                <w:b/>
                <w:sz w:val="24"/>
                <w:szCs w:val="24"/>
              </w:rPr>
            </w:pPr>
            <w:r w:rsidRPr="00996385">
              <w:rPr>
                <w:rFonts w:ascii="SassoonPrimaryInfant" w:hAnsi="SassoonPrimaryInfant"/>
                <w:b/>
                <w:sz w:val="24"/>
                <w:szCs w:val="24"/>
              </w:rPr>
              <w:t xml:space="preserve">Decoding </w:t>
            </w:r>
          </w:p>
        </w:tc>
        <w:tc>
          <w:tcPr>
            <w:tcW w:w="8063" w:type="dxa"/>
            <w:vAlign w:val="center"/>
          </w:tcPr>
          <w:p w:rsidR="00B74D05" w:rsidRDefault="00B74D05" w:rsidP="009355D0">
            <w:pPr>
              <w:rPr>
                <w:rFonts w:ascii="SassoonPrimaryInfant" w:hAnsi="SassoonPrimaryInfant"/>
                <w:sz w:val="24"/>
                <w:szCs w:val="24"/>
              </w:rPr>
            </w:pPr>
            <w:r w:rsidRPr="00996385">
              <w:rPr>
                <w:rFonts w:ascii="SassoonPrimaryInfant" w:hAnsi="SassoonPrimaryInfant"/>
                <w:sz w:val="24"/>
                <w:szCs w:val="24"/>
              </w:rPr>
              <w:t xml:space="preserve">This is needed for </w:t>
            </w:r>
            <w:r>
              <w:rPr>
                <w:rFonts w:ascii="SassoonPrimaryInfant" w:hAnsi="SassoonPrimaryInfant"/>
                <w:sz w:val="24"/>
                <w:szCs w:val="24"/>
              </w:rPr>
              <w:t>reading</w:t>
            </w:r>
            <w:r w:rsidRPr="00996385">
              <w:rPr>
                <w:rFonts w:ascii="SassoonPrimaryInfant" w:hAnsi="SassoonPrimaryInfant"/>
                <w:sz w:val="24"/>
                <w:szCs w:val="24"/>
              </w:rPr>
              <w:t xml:space="preserve">. It is the opposite of </w:t>
            </w:r>
            <w:r>
              <w:rPr>
                <w:rFonts w:ascii="SassoonPrimaryInfant" w:hAnsi="SassoonPrimaryInfant"/>
                <w:sz w:val="24"/>
                <w:szCs w:val="24"/>
              </w:rPr>
              <w:t>en</w:t>
            </w:r>
            <w:r w:rsidRPr="00996385">
              <w:rPr>
                <w:rFonts w:ascii="SassoonPrimaryInfant" w:hAnsi="SassoonPrimaryInfant"/>
                <w:sz w:val="24"/>
                <w:szCs w:val="24"/>
              </w:rPr>
              <w:t xml:space="preserve">coding. </w:t>
            </w:r>
          </w:p>
          <w:p w:rsidR="00635A84" w:rsidRDefault="00F55B6D" w:rsidP="009355D0">
            <w:pPr>
              <w:pStyle w:val="ListParagraph"/>
              <w:numPr>
                <w:ilvl w:val="0"/>
                <w:numId w:val="10"/>
              </w:numPr>
              <w:rPr>
                <w:rFonts w:ascii="SassoonPrimaryInfant" w:hAnsi="SassoonPrimaryInfant"/>
                <w:sz w:val="24"/>
                <w:szCs w:val="24"/>
              </w:rPr>
            </w:pPr>
            <w:r>
              <w:rPr>
                <w:rFonts w:ascii="SassoonPrimaryInfant" w:hAnsi="SassoonPrimaryInfant"/>
                <w:sz w:val="24"/>
                <w:szCs w:val="24"/>
              </w:rPr>
              <w:t>Read each grapheme and CHOP UP the possible phonemes</w:t>
            </w:r>
          </w:p>
          <w:p w:rsidR="00D22B9A" w:rsidRPr="00F55B6D" w:rsidRDefault="00F55B6D" w:rsidP="009355D0">
            <w:pPr>
              <w:pStyle w:val="ListParagraph"/>
              <w:numPr>
                <w:ilvl w:val="0"/>
                <w:numId w:val="10"/>
              </w:numPr>
              <w:rPr>
                <w:rFonts w:ascii="SassoonPrimaryInfant" w:hAnsi="SassoonPrimaryInfant"/>
                <w:sz w:val="24"/>
                <w:szCs w:val="24"/>
              </w:rPr>
            </w:pPr>
            <w:r>
              <w:rPr>
                <w:rFonts w:ascii="SassoonPrimaryInfant" w:hAnsi="SassoonPrimaryInfant"/>
                <w:sz w:val="24"/>
                <w:szCs w:val="24"/>
              </w:rPr>
              <w:t xml:space="preserve">BLEND </w:t>
            </w:r>
            <w:r w:rsidRPr="00996385">
              <w:rPr>
                <w:rFonts w:ascii="SassoonPrimaryInfant" w:hAnsi="SassoonPrimaryInfant"/>
                <w:sz w:val="24"/>
                <w:szCs w:val="24"/>
              </w:rPr>
              <w:t>each sound to make up the word</w:t>
            </w:r>
          </w:p>
        </w:tc>
      </w:tr>
      <w:tr w:rsidR="00D22B9A" w:rsidTr="009355D0">
        <w:trPr>
          <w:trHeight w:val="626"/>
        </w:trPr>
        <w:tc>
          <w:tcPr>
            <w:tcW w:w="2549" w:type="dxa"/>
            <w:vAlign w:val="center"/>
          </w:tcPr>
          <w:p w:rsidR="00D22B9A" w:rsidRPr="00996385" w:rsidRDefault="00D22B9A" w:rsidP="009355D0">
            <w:pPr>
              <w:jc w:val="center"/>
              <w:rPr>
                <w:rFonts w:ascii="SassoonPrimaryInfant" w:hAnsi="SassoonPrimaryInfant"/>
                <w:b/>
                <w:sz w:val="24"/>
                <w:szCs w:val="24"/>
              </w:rPr>
            </w:pPr>
            <w:r w:rsidRPr="00996385">
              <w:rPr>
                <w:rFonts w:ascii="SassoonPrimaryInfant" w:hAnsi="SassoonPrimaryInfant"/>
                <w:b/>
                <w:sz w:val="24"/>
                <w:szCs w:val="24"/>
              </w:rPr>
              <w:t xml:space="preserve">Encoding </w:t>
            </w:r>
          </w:p>
        </w:tc>
        <w:tc>
          <w:tcPr>
            <w:tcW w:w="8063" w:type="dxa"/>
            <w:vAlign w:val="center"/>
          </w:tcPr>
          <w:p w:rsidR="00D22B9A" w:rsidRPr="00996385" w:rsidRDefault="00D22B9A" w:rsidP="009355D0">
            <w:pPr>
              <w:rPr>
                <w:rFonts w:ascii="SassoonPrimaryInfant" w:hAnsi="SassoonPrimaryInfant"/>
                <w:sz w:val="24"/>
                <w:szCs w:val="24"/>
              </w:rPr>
            </w:pPr>
            <w:r w:rsidRPr="00996385">
              <w:rPr>
                <w:rFonts w:ascii="SassoonPrimaryInfant" w:hAnsi="SassoonPrimaryInfant"/>
                <w:sz w:val="24"/>
                <w:szCs w:val="24"/>
              </w:rPr>
              <w:t xml:space="preserve">This is needed for spelling. It is the opposite of decoding. </w:t>
            </w:r>
          </w:p>
          <w:p w:rsidR="00D22B9A" w:rsidRPr="00996385" w:rsidRDefault="00D22B9A" w:rsidP="009355D0">
            <w:pPr>
              <w:pStyle w:val="ListParagraph"/>
              <w:numPr>
                <w:ilvl w:val="0"/>
                <w:numId w:val="9"/>
              </w:numPr>
              <w:rPr>
                <w:rFonts w:ascii="SassoonPrimaryInfant" w:hAnsi="SassoonPrimaryInfant"/>
                <w:sz w:val="24"/>
                <w:szCs w:val="24"/>
              </w:rPr>
            </w:pPr>
            <w:r w:rsidRPr="00996385">
              <w:rPr>
                <w:rFonts w:ascii="SassoonPrimaryInfant" w:hAnsi="SassoonPrimaryInfant"/>
                <w:sz w:val="24"/>
                <w:szCs w:val="24"/>
              </w:rPr>
              <w:t>STRETCH out the word and hear all of the sounds</w:t>
            </w:r>
          </w:p>
          <w:p w:rsidR="00D22B9A" w:rsidRPr="00996385" w:rsidRDefault="00D22B9A" w:rsidP="009355D0">
            <w:pPr>
              <w:pStyle w:val="ListParagraph"/>
              <w:numPr>
                <w:ilvl w:val="0"/>
                <w:numId w:val="9"/>
              </w:numPr>
              <w:rPr>
                <w:rFonts w:ascii="SassoonPrimaryInfant" w:hAnsi="SassoonPrimaryInfant"/>
                <w:sz w:val="24"/>
                <w:szCs w:val="24"/>
              </w:rPr>
            </w:pPr>
            <w:r w:rsidRPr="00996385">
              <w:rPr>
                <w:rFonts w:ascii="SassoonPrimaryInfant" w:hAnsi="SassoonPrimaryInfant"/>
                <w:sz w:val="24"/>
                <w:szCs w:val="24"/>
              </w:rPr>
              <w:t xml:space="preserve">CHOP </w:t>
            </w:r>
            <w:r w:rsidR="00E04182">
              <w:rPr>
                <w:rFonts w:ascii="SassoonPrimaryInfant" w:hAnsi="SassoonPrimaryInfant"/>
                <w:sz w:val="24"/>
                <w:szCs w:val="24"/>
              </w:rPr>
              <w:t>UP</w:t>
            </w:r>
            <w:r w:rsidRPr="00996385">
              <w:rPr>
                <w:rFonts w:ascii="SassoonPrimaryInfant" w:hAnsi="SassoonPrimaryInfant"/>
                <w:sz w:val="24"/>
                <w:szCs w:val="24"/>
              </w:rPr>
              <w:t xml:space="preserve"> the letter sounds</w:t>
            </w:r>
            <w:r w:rsidR="00635A84">
              <w:rPr>
                <w:rFonts w:ascii="SassoonPrimaryInfant" w:hAnsi="SassoonPrimaryInfant"/>
                <w:sz w:val="24"/>
                <w:szCs w:val="24"/>
              </w:rPr>
              <w:t xml:space="preserve"> and select </w:t>
            </w:r>
            <w:r w:rsidR="00635A84" w:rsidRPr="00996385">
              <w:rPr>
                <w:rFonts w:ascii="SassoonPrimaryInfant" w:hAnsi="SassoonPrimaryInfant"/>
                <w:sz w:val="24"/>
                <w:szCs w:val="24"/>
              </w:rPr>
              <w:t>suitable graphemes</w:t>
            </w:r>
          </w:p>
          <w:p w:rsidR="00D22B9A" w:rsidRPr="00996385" w:rsidRDefault="009936E5" w:rsidP="009355D0">
            <w:pPr>
              <w:pStyle w:val="ListParagraph"/>
              <w:numPr>
                <w:ilvl w:val="0"/>
                <w:numId w:val="9"/>
              </w:numPr>
              <w:rPr>
                <w:rFonts w:ascii="SassoonPrimaryInfant" w:hAnsi="SassoonPrimaryInfant"/>
                <w:sz w:val="24"/>
                <w:szCs w:val="24"/>
              </w:rPr>
            </w:pPr>
            <w:r>
              <w:rPr>
                <w:rFonts w:ascii="SassoonPrimaryInfant" w:hAnsi="SassoonPrimaryInfant"/>
                <w:sz w:val="24"/>
                <w:szCs w:val="24"/>
              </w:rPr>
              <w:t>BLEND together</w:t>
            </w:r>
            <w:r w:rsidR="00D22B9A" w:rsidRPr="00996385">
              <w:rPr>
                <w:rFonts w:ascii="SassoonPrimaryInfant" w:hAnsi="SassoonPrimaryInfant"/>
                <w:sz w:val="24"/>
                <w:szCs w:val="24"/>
              </w:rPr>
              <w:t xml:space="preserve"> </w:t>
            </w:r>
          </w:p>
        </w:tc>
      </w:tr>
      <w:tr w:rsidR="00996385" w:rsidTr="009355D0">
        <w:trPr>
          <w:trHeight w:val="864"/>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Grapheme-phoneme correspondences (GPCs)</w:t>
            </w:r>
          </w:p>
        </w:tc>
        <w:tc>
          <w:tcPr>
            <w:tcW w:w="8063" w:type="dxa"/>
            <w:vAlign w:val="center"/>
          </w:tcPr>
          <w:p w:rsidR="00996385" w:rsidRPr="00996385" w:rsidRDefault="00996385" w:rsidP="009355D0">
            <w:pPr>
              <w:rPr>
                <w:rFonts w:ascii="SassoonPrimaryInfant" w:hAnsi="SassoonPrimaryInfant"/>
                <w:sz w:val="24"/>
                <w:szCs w:val="24"/>
              </w:rPr>
            </w:pPr>
            <w:r w:rsidRPr="00996385">
              <w:rPr>
                <w:rFonts w:ascii="SassoonPrimaryInfant" w:hAnsi="SassoonPrimaryInfant"/>
                <w:sz w:val="24"/>
                <w:szCs w:val="24"/>
              </w:rPr>
              <w:t>We convert graphemes to phonemes when we are reading and phonemes to graphemes when we are spelling. To do this, children need to learn which graphemes correspond to which phonemes and vice versa.</w:t>
            </w:r>
          </w:p>
        </w:tc>
      </w:tr>
      <w:tr w:rsidR="00996385" w:rsidTr="009355D0">
        <w:trPr>
          <w:trHeight w:val="626"/>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CVC words</w:t>
            </w:r>
          </w:p>
        </w:tc>
        <w:tc>
          <w:tcPr>
            <w:tcW w:w="8063" w:type="dxa"/>
            <w:vAlign w:val="center"/>
          </w:tcPr>
          <w:p w:rsidR="00996385" w:rsidRPr="00996385" w:rsidRDefault="00996385" w:rsidP="009355D0">
            <w:pPr>
              <w:rPr>
                <w:rFonts w:ascii="SassoonPrimaryInfant" w:hAnsi="SassoonPrimaryInfant"/>
                <w:sz w:val="24"/>
                <w:szCs w:val="24"/>
              </w:rPr>
            </w:pPr>
            <w:r w:rsidRPr="00996385">
              <w:rPr>
                <w:rFonts w:ascii="SassoonPrimaryInfant" w:hAnsi="SassoonPrimaryInfant"/>
                <w:sz w:val="24"/>
                <w:szCs w:val="24"/>
              </w:rPr>
              <w:t>Words that consist of a</w:t>
            </w:r>
            <w:r w:rsidR="0035636D">
              <w:rPr>
                <w:rFonts w:ascii="SassoonPrimaryInfant" w:hAnsi="SassoonPrimaryInfant"/>
                <w:sz w:val="24"/>
                <w:szCs w:val="24"/>
              </w:rPr>
              <w:t xml:space="preserve"> consonant-vowel-consonant (</w:t>
            </w:r>
            <w:r w:rsidRPr="00996385">
              <w:rPr>
                <w:rFonts w:ascii="SassoonPrimaryInfant" w:hAnsi="SassoonPrimaryInfant"/>
                <w:sz w:val="24"/>
                <w:szCs w:val="24"/>
              </w:rPr>
              <w:t>c-a-t and b-</w:t>
            </w:r>
            <w:proofErr w:type="spellStart"/>
            <w:r w:rsidRPr="00996385">
              <w:rPr>
                <w:rFonts w:ascii="SassoonPrimaryInfant" w:hAnsi="SassoonPrimaryInfant"/>
                <w:sz w:val="24"/>
                <w:szCs w:val="24"/>
              </w:rPr>
              <w:t>i</w:t>
            </w:r>
            <w:proofErr w:type="spellEnd"/>
            <w:r w:rsidRPr="00996385">
              <w:rPr>
                <w:rFonts w:ascii="SassoonPrimaryInfant" w:hAnsi="SassoonPrimaryInfant"/>
                <w:sz w:val="24"/>
                <w:szCs w:val="24"/>
              </w:rPr>
              <w:t>-g</w:t>
            </w:r>
            <w:r w:rsidR="0035636D">
              <w:rPr>
                <w:rFonts w:ascii="SassoonPrimaryInfant" w:hAnsi="SassoonPrimaryInfant"/>
                <w:sz w:val="24"/>
                <w:szCs w:val="24"/>
              </w:rPr>
              <w:t>).</w:t>
            </w:r>
          </w:p>
        </w:tc>
      </w:tr>
      <w:tr w:rsidR="00996385" w:rsidTr="009355D0">
        <w:trPr>
          <w:trHeight w:val="626"/>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Consonant digraph</w:t>
            </w:r>
          </w:p>
        </w:tc>
        <w:tc>
          <w:tcPr>
            <w:tcW w:w="8063" w:type="dxa"/>
            <w:vAlign w:val="center"/>
          </w:tcPr>
          <w:p w:rsidR="00996385" w:rsidRPr="00996385" w:rsidRDefault="00996385" w:rsidP="0035636D">
            <w:pPr>
              <w:rPr>
                <w:rFonts w:ascii="SassoonPrimaryInfant" w:hAnsi="SassoonPrimaryInfant"/>
                <w:sz w:val="24"/>
                <w:szCs w:val="24"/>
              </w:rPr>
            </w:pPr>
            <w:r w:rsidRPr="00996385">
              <w:rPr>
                <w:rFonts w:ascii="SassoonPrimaryInfant" w:hAnsi="SassoonPrimaryInfant"/>
                <w:sz w:val="24"/>
                <w:szCs w:val="24"/>
              </w:rPr>
              <w:t>A phoneme that is made up of two graphemes, t</w:t>
            </w:r>
            <w:r w:rsidR="0068070B">
              <w:rPr>
                <w:rFonts w:ascii="SassoonPrimaryInfant" w:hAnsi="SassoonPrimaryInfant"/>
                <w:sz w:val="24"/>
                <w:szCs w:val="24"/>
              </w:rPr>
              <w:t>he first of which is a consonant</w:t>
            </w:r>
            <w:r w:rsidRPr="00996385">
              <w:rPr>
                <w:rFonts w:ascii="SassoonPrimaryInfant" w:hAnsi="SassoonPrimaryInfant"/>
                <w:sz w:val="24"/>
                <w:szCs w:val="24"/>
              </w:rPr>
              <w:t xml:space="preserve"> </w:t>
            </w:r>
            <w:r w:rsidR="0035636D">
              <w:rPr>
                <w:rFonts w:ascii="SassoonPrimaryInfant" w:hAnsi="SassoonPrimaryInfant"/>
                <w:sz w:val="24"/>
                <w:szCs w:val="24"/>
              </w:rPr>
              <w:t xml:space="preserve">(/w/ as </w:t>
            </w:r>
            <w:r w:rsidRPr="00996385">
              <w:rPr>
                <w:rFonts w:ascii="SassoonPrimaryInfant" w:hAnsi="SassoonPrimaryInfant"/>
                <w:sz w:val="24"/>
                <w:szCs w:val="24"/>
              </w:rPr>
              <w:t xml:space="preserve">‘wh’ and </w:t>
            </w:r>
            <w:r w:rsidR="0035636D">
              <w:rPr>
                <w:rFonts w:ascii="SassoonPrimaryInfant" w:hAnsi="SassoonPrimaryInfant"/>
                <w:sz w:val="24"/>
                <w:szCs w:val="24"/>
              </w:rPr>
              <w:t>/</w:t>
            </w:r>
            <w:r w:rsidRPr="00996385">
              <w:rPr>
                <w:rFonts w:ascii="SassoonPrimaryInfant" w:hAnsi="SassoonPrimaryInfant"/>
                <w:sz w:val="24"/>
                <w:szCs w:val="24"/>
              </w:rPr>
              <w:t>ng</w:t>
            </w:r>
            <w:r w:rsidR="0035636D">
              <w:rPr>
                <w:rFonts w:ascii="SassoonPrimaryInfant" w:hAnsi="SassoonPrimaryInfant"/>
                <w:sz w:val="24"/>
                <w:szCs w:val="24"/>
              </w:rPr>
              <w:t>/)</w:t>
            </w:r>
            <w:r w:rsidR="00BC599B">
              <w:rPr>
                <w:rFonts w:ascii="SassoonPrimaryInfant" w:hAnsi="SassoonPrimaryInfant"/>
                <w:sz w:val="24"/>
                <w:szCs w:val="24"/>
              </w:rPr>
              <w:t>.</w:t>
            </w:r>
          </w:p>
        </w:tc>
      </w:tr>
      <w:tr w:rsidR="00996385" w:rsidTr="009355D0">
        <w:trPr>
          <w:trHeight w:val="1255"/>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Vowel digraph</w:t>
            </w:r>
          </w:p>
        </w:tc>
        <w:tc>
          <w:tcPr>
            <w:tcW w:w="8063" w:type="dxa"/>
            <w:vAlign w:val="center"/>
          </w:tcPr>
          <w:p w:rsidR="00996385" w:rsidRPr="00996385" w:rsidRDefault="00996385" w:rsidP="004A5E59">
            <w:pPr>
              <w:rPr>
                <w:rFonts w:ascii="SassoonPrimaryInfant" w:hAnsi="SassoonPrimaryInfant"/>
                <w:sz w:val="24"/>
                <w:szCs w:val="24"/>
              </w:rPr>
            </w:pPr>
            <w:r w:rsidRPr="00996385">
              <w:rPr>
                <w:rFonts w:ascii="SassoonPrimaryInfant" w:hAnsi="SassoonPrimaryInfant"/>
                <w:sz w:val="24"/>
                <w:szCs w:val="24"/>
              </w:rPr>
              <w:t xml:space="preserve">A phoneme that is made up of two graphemes, the first </w:t>
            </w:r>
            <w:r w:rsidR="00223583">
              <w:rPr>
                <w:rFonts w:ascii="SassoonPrimaryInfant" w:hAnsi="SassoonPrimaryInfant"/>
                <w:sz w:val="24"/>
                <w:szCs w:val="24"/>
              </w:rPr>
              <w:t>of which is a vowel</w:t>
            </w:r>
            <w:r w:rsidR="0065285F">
              <w:rPr>
                <w:rFonts w:ascii="SassoonPrimaryInfant" w:hAnsi="SassoonPrimaryInfant"/>
                <w:sz w:val="24"/>
                <w:szCs w:val="24"/>
              </w:rPr>
              <w:t xml:space="preserve"> (/</w:t>
            </w:r>
            <w:r w:rsidR="00223583">
              <w:rPr>
                <w:rFonts w:ascii="SassoonPrimaryInfant" w:hAnsi="SassoonPrimaryInfant"/>
                <w:sz w:val="24"/>
                <w:szCs w:val="24"/>
              </w:rPr>
              <w:t>ai</w:t>
            </w:r>
            <w:r w:rsidR="0065285F">
              <w:rPr>
                <w:rFonts w:ascii="SassoonPrimaryInfant" w:hAnsi="SassoonPrimaryInfant"/>
                <w:sz w:val="24"/>
                <w:szCs w:val="24"/>
              </w:rPr>
              <w:t>/</w:t>
            </w:r>
            <w:r w:rsidR="00223583">
              <w:rPr>
                <w:rFonts w:ascii="SassoonPrimaryInfant" w:hAnsi="SassoonPrimaryInfant"/>
                <w:sz w:val="24"/>
                <w:szCs w:val="24"/>
              </w:rPr>
              <w:t xml:space="preserve"> a</w:t>
            </w:r>
            <w:r w:rsidRPr="00996385">
              <w:rPr>
                <w:rFonts w:ascii="SassoonPrimaryInfant" w:hAnsi="SassoonPrimaryInfant"/>
                <w:sz w:val="24"/>
                <w:szCs w:val="24"/>
              </w:rPr>
              <w:t xml:space="preserve">nd </w:t>
            </w:r>
            <w:r w:rsidR="0065285F">
              <w:rPr>
                <w:rFonts w:ascii="SassoonPrimaryInfant" w:hAnsi="SassoonPrimaryInfant"/>
                <w:sz w:val="24"/>
                <w:szCs w:val="24"/>
              </w:rPr>
              <w:t>/</w:t>
            </w:r>
            <w:r w:rsidR="004A5E59">
              <w:rPr>
                <w:rFonts w:ascii="SassoonPrimaryInfant" w:hAnsi="SassoonPrimaryInfant"/>
                <w:sz w:val="24"/>
                <w:szCs w:val="24"/>
              </w:rPr>
              <w:t>ee/).</w:t>
            </w:r>
          </w:p>
        </w:tc>
      </w:tr>
      <w:tr w:rsidR="00996385" w:rsidTr="009355D0">
        <w:trPr>
          <w:trHeight w:val="1255"/>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Digraphs, trigraphs and four letter graphemes</w:t>
            </w:r>
          </w:p>
        </w:tc>
        <w:tc>
          <w:tcPr>
            <w:tcW w:w="8063" w:type="dxa"/>
            <w:vAlign w:val="center"/>
          </w:tcPr>
          <w:p w:rsidR="001217D0" w:rsidRDefault="00996385" w:rsidP="009355D0">
            <w:pPr>
              <w:rPr>
                <w:rFonts w:ascii="SassoonPrimaryInfant" w:hAnsi="SassoonPrimaryInfant"/>
                <w:sz w:val="24"/>
                <w:szCs w:val="24"/>
              </w:rPr>
            </w:pPr>
            <w:r w:rsidRPr="00996385">
              <w:rPr>
                <w:rFonts w:ascii="SassoonPrimaryInfant" w:hAnsi="SassoonPrimaryInfant"/>
                <w:sz w:val="24"/>
                <w:szCs w:val="24"/>
              </w:rPr>
              <w:t>A digraph is a two letter grapheme</w:t>
            </w:r>
            <w:r w:rsidR="001217D0">
              <w:rPr>
                <w:rFonts w:ascii="SassoonPrimaryInfant" w:hAnsi="SassoonPrimaryInfant"/>
                <w:sz w:val="24"/>
                <w:szCs w:val="24"/>
              </w:rPr>
              <w:t xml:space="preserve">. Two </w:t>
            </w:r>
            <w:r w:rsidRPr="00996385">
              <w:rPr>
                <w:rFonts w:ascii="SassoonPrimaryInfant" w:hAnsi="SassoonPrimaryInfant"/>
                <w:sz w:val="24"/>
                <w:szCs w:val="24"/>
              </w:rPr>
              <w:t xml:space="preserve">letters represent one </w:t>
            </w:r>
            <w:r w:rsidR="001217D0">
              <w:rPr>
                <w:rFonts w:ascii="SassoonPrimaryInfant" w:hAnsi="SassoonPrimaryInfant"/>
                <w:sz w:val="24"/>
                <w:szCs w:val="24"/>
              </w:rPr>
              <w:t>phoneme (/sh/ in ship).</w:t>
            </w:r>
          </w:p>
          <w:p w:rsidR="001217D0" w:rsidRDefault="00996385" w:rsidP="009355D0">
            <w:pPr>
              <w:rPr>
                <w:rFonts w:ascii="SassoonPrimaryInfant" w:hAnsi="SassoonPrimaryInfant"/>
                <w:sz w:val="24"/>
                <w:szCs w:val="24"/>
              </w:rPr>
            </w:pPr>
            <w:r w:rsidRPr="00996385">
              <w:rPr>
                <w:rFonts w:ascii="SassoonPrimaryInfant" w:hAnsi="SassoonPrimaryInfant"/>
                <w:sz w:val="24"/>
                <w:szCs w:val="24"/>
              </w:rPr>
              <w:t>A trigraph is a three letter grapheme</w:t>
            </w:r>
            <w:r w:rsidR="001217D0">
              <w:rPr>
                <w:rFonts w:ascii="SassoonPrimaryInfant" w:hAnsi="SassoonPrimaryInfant"/>
                <w:sz w:val="24"/>
                <w:szCs w:val="24"/>
              </w:rPr>
              <w:t xml:space="preserve">. Three </w:t>
            </w:r>
            <w:r w:rsidRPr="00996385">
              <w:rPr>
                <w:rFonts w:ascii="SassoonPrimaryInfant" w:hAnsi="SassoonPrimaryInfant"/>
                <w:sz w:val="24"/>
                <w:szCs w:val="24"/>
              </w:rPr>
              <w:t>letters represent one phoneme</w:t>
            </w:r>
            <w:r w:rsidR="001217D0">
              <w:rPr>
                <w:rFonts w:ascii="SassoonPrimaryInfant" w:hAnsi="SassoonPrimaryInfant"/>
                <w:sz w:val="24"/>
                <w:szCs w:val="24"/>
              </w:rPr>
              <w:t xml:space="preserve"> (/igh/ in night).</w:t>
            </w:r>
          </w:p>
          <w:p w:rsidR="00996385" w:rsidRPr="00996385" w:rsidRDefault="001217D0" w:rsidP="009355D0">
            <w:pPr>
              <w:rPr>
                <w:rFonts w:ascii="SassoonPrimaryInfant" w:hAnsi="SassoonPrimaryInfant"/>
                <w:sz w:val="24"/>
                <w:szCs w:val="24"/>
              </w:rPr>
            </w:pPr>
            <w:r>
              <w:rPr>
                <w:rFonts w:ascii="SassoonPrimaryInfant" w:hAnsi="SassoonPrimaryInfant"/>
                <w:sz w:val="24"/>
                <w:szCs w:val="24"/>
              </w:rPr>
              <w:t>A</w:t>
            </w:r>
            <w:r w:rsidR="00996385" w:rsidRPr="00996385">
              <w:rPr>
                <w:rFonts w:ascii="SassoonPrimaryInfant" w:hAnsi="SassoonPrimaryInfant"/>
                <w:sz w:val="24"/>
                <w:szCs w:val="24"/>
              </w:rPr>
              <w:t xml:space="preserve"> four letter grapheme uses four letters to represent one phoneme</w:t>
            </w:r>
            <w:r>
              <w:rPr>
                <w:rFonts w:ascii="SassoonPrimaryInfant" w:hAnsi="SassoonPrimaryInfant"/>
                <w:sz w:val="24"/>
                <w:szCs w:val="24"/>
              </w:rPr>
              <w:t xml:space="preserve"> (/ai/ as ‘</w:t>
            </w:r>
            <w:proofErr w:type="spellStart"/>
            <w:r>
              <w:rPr>
                <w:rFonts w:ascii="SassoonPrimaryInfant" w:hAnsi="SassoonPrimaryInfant"/>
                <w:sz w:val="24"/>
                <w:szCs w:val="24"/>
              </w:rPr>
              <w:t>eigh</w:t>
            </w:r>
            <w:proofErr w:type="spellEnd"/>
            <w:r>
              <w:rPr>
                <w:rFonts w:ascii="SassoonPrimaryInfant" w:hAnsi="SassoonPrimaryInfant"/>
                <w:sz w:val="24"/>
                <w:szCs w:val="24"/>
              </w:rPr>
              <w:t>’ in eight).</w:t>
            </w:r>
          </w:p>
        </w:tc>
      </w:tr>
      <w:tr w:rsidR="00996385" w:rsidTr="009355D0">
        <w:trPr>
          <w:trHeight w:val="1255"/>
        </w:trPr>
        <w:tc>
          <w:tcPr>
            <w:tcW w:w="2549" w:type="dxa"/>
            <w:vAlign w:val="center"/>
          </w:tcPr>
          <w:p w:rsidR="00996385" w:rsidRPr="00996385" w:rsidRDefault="00996385" w:rsidP="009355D0">
            <w:pPr>
              <w:jc w:val="center"/>
              <w:rPr>
                <w:rFonts w:ascii="SassoonPrimaryInfant" w:hAnsi="SassoonPrimaryInfant"/>
                <w:b/>
                <w:sz w:val="24"/>
                <w:szCs w:val="24"/>
              </w:rPr>
            </w:pPr>
            <w:r w:rsidRPr="00996385">
              <w:rPr>
                <w:rFonts w:ascii="SassoonPrimaryInfant" w:hAnsi="SassoonPrimaryInfant"/>
                <w:b/>
                <w:sz w:val="24"/>
                <w:szCs w:val="24"/>
              </w:rPr>
              <w:t>Split digraphs</w:t>
            </w:r>
          </w:p>
        </w:tc>
        <w:tc>
          <w:tcPr>
            <w:tcW w:w="8063" w:type="dxa"/>
            <w:vAlign w:val="center"/>
          </w:tcPr>
          <w:p w:rsidR="00996385" w:rsidRPr="00996385" w:rsidRDefault="00996385" w:rsidP="009355D0">
            <w:pPr>
              <w:rPr>
                <w:rFonts w:ascii="SassoonPrimaryInfant" w:hAnsi="SassoonPrimaryInfant"/>
                <w:sz w:val="24"/>
                <w:szCs w:val="24"/>
              </w:rPr>
            </w:pPr>
            <w:r w:rsidRPr="00996385">
              <w:rPr>
                <w:rFonts w:ascii="SassoonPrimaryInfant" w:hAnsi="SassoonPrimaryInfant"/>
                <w:sz w:val="24"/>
                <w:szCs w:val="24"/>
              </w:rPr>
              <w:t xml:space="preserve">A split digraph has a letter that splits, i.e. comes between, the two letters in the digraph </w:t>
            </w:r>
            <w:r w:rsidR="00E30533">
              <w:rPr>
                <w:rFonts w:ascii="SassoonPrimaryInfant" w:hAnsi="SassoonPrimaryInfant"/>
                <w:sz w:val="24"/>
                <w:szCs w:val="24"/>
              </w:rPr>
              <w:t>(/ai/ as ‘</w:t>
            </w:r>
            <w:proofErr w:type="spellStart"/>
            <w:r w:rsidR="00E30533">
              <w:rPr>
                <w:rFonts w:ascii="SassoonPrimaryInfant" w:hAnsi="SassoonPrimaryInfant"/>
                <w:sz w:val="24"/>
                <w:szCs w:val="24"/>
              </w:rPr>
              <w:t>a_e</w:t>
            </w:r>
            <w:proofErr w:type="spellEnd"/>
            <w:r w:rsidR="00E30533">
              <w:rPr>
                <w:rFonts w:ascii="SassoonPrimaryInfant" w:hAnsi="SassoonPrimaryInfant"/>
                <w:sz w:val="24"/>
                <w:szCs w:val="24"/>
              </w:rPr>
              <w:t>’ in make).</w:t>
            </w:r>
          </w:p>
        </w:tc>
      </w:tr>
      <w:tr w:rsidR="00B5284A" w:rsidTr="009355D0">
        <w:trPr>
          <w:trHeight w:val="1331"/>
        </w:trPr>
        <w:tc>
          <w:tcPr>
            <w:tcW w:w="2549" w:type="dxa"/>
            <w:vAlign w:val="center"/>
          </w:tcPr>
          <w:p w:rsidR="00B5284A" w:rsidRPr="00996385" w:rsidRDefault="00B5284A" w:rsidP="009355D0">
            <w:pPr>
              <w:jc w:val="center"/>
              <w:rPr>
                <w:rFonts w:ascii="SassoonPrimaryInfant" w:hAnsi="SassoonPrimaryInfant"/>
                <w:b/>
                <w:sz w:val="24"/>
                <w:szCs w:val="24"/>
              </w:rPr>
            </w:pPr>
            <w:r w:rsidRPr="00996385">
              <w:rPr>
                <w:rFonts w:ascii="SassoonPrimaryInfant" w:hAnsi="SassoonPrimaryInfant"/>
                <w:b/>
                <w:sz w:val="24"/>
                <w:szCs w:val="24"/>
              </w:rPr>
              <w:t xml:space="preserve">Schwa </w:t>
            </w:r>
          </w:p>
        </w:tc>
        <w:tc>
          <w:tcPr>
            <w:tcW w:w="8063" w:type="dxa"/>
            <w:vAlign w:val="center"/>
          </w:tcPr>
          <w:p w:rsidR="00B5284A" w:rsidRPr="00996385" w:rsidRDefault="00B5284A" w:rsidP="009355D0">
            <w:pPr>
              <w:rPr>
                <w:rFonts w:ascii="SassoonPrimaryInfant" w:hAnsi="SassoonPrimaryInfant"/>
                <w:sz w:val="24"/>
                <w:szCs w:val="24"/>
              </w:rPr>
            </w:pPr>
            <w:r w:rsidRPr="00996385">
              <w:rPr>
                <w:rFonts w:ascii="SassoonPrimaryInfant" w:hAnsi="SassoonPrimaryInfant"/>
                <w:sz w:val="24"/>
                <w:szCs w:val="24"/>
              </w:rPr>
              <w:t xml:space="preserve">A schwa is a very short neutral vowel sound. It is a bit like a grunt (“uh”). It mostly occurs in unstressed syllables in </w:t>
            </w:r>
            <w:r w:rsidR="00E30533">
              <w:rPr>
                <w:rFonts w:ascii="SassoonPrimaryInfant" w:hAnsi="SassoonPrimaryInfant"/>
                <w:sz w:val="24"/>
                <w:szCs w:val="24"/>
              </w:rPr>
              <w:t>words of more than one syllable</w:t>
            </w:r>
            <w:r w:rsidRPr="00996385">
              <w:rPr>
                <w:rFonts w:ascii="SassoonPrimaryInfant" w:hAnsi="SassoonPrimaryInfant"/>
                <w:sz w:val="24"/>
                <w:szCs w:val="24"/>
              </w:rPr>
              <w:t xml:space="preserve"> </w:t>
            </w:r>
            <w:r w:rsidR="00E30533">
              <w:rPr>
                <w:rFonts w:ascii="SassoonPrimaryInfant" w:hAnsi="SassoonPrimaryInfant"/>
                <w:sz w:val="24"/>
                <w:szCs w:val="24"/>
              </w:rPr>
              <w:t>(</w:t>
            </w:r>
            <w:r w:rsidRPr="00996385">
              <w:rPr>
                <w:rFonts w:ascii="SassoonPrimaryInfant" w:hAnsi="SassoonPrimaryInfant"/>
                <w:sz w:val="24"/>
                <w:szCs w:val="24"/>
              </w:rPr>
              <w:t>corn</w:t>
            </w:r>
            <w:r w:rsidRPr="00996385">
              <w:rPr>
                <w:rFonts w:ascii="SassoonPrimaryInfant" w:hAnsi="SassoonPrimaryInfant"/>
                <w:sz w:val="24"/>
                <w:szCs w:val="24"/>
                <w:u w:val="single"/>
              </w:rPr>
              <w:t>er</w:t>
            </w:r>
            <w:r w:rsidRPr="00996385">
              <w:rPr>
                <w:rFonts w:ascii="SassoonPrimaryInfant" w:hAnsi="SassoonPrimaryInfant"/>
                <w:sz w:val="24"/>
                <w:szCs w:val="24"/>
              </w:rPr>
              <w:t>, pill</w:t>
            </w:r>
            <w:r w:rsidRPr="00996385">
              <w:rPr>
                <w:rFonts w:ascii="SassoonPrimaryInfant" w:hAnsi="SassoonPrimaryInfant"/>
                <w:sz w:val="24"/>
                <w:szCs w:val="24"/>
                <w:u w:val="single"/>
              </w:rPr>
              <w:t>ar</w:t>
            </w:r>
            <w:r w:rsidRPr="00996385">
              <w:rPr>
                <w:rFonts w:ascii="SassoonPrimaryInfant" w:hAnsi="SassoonPrimaryInfant"/>
                <w:sz w:val="24"/>
                <w:szCs w:val="24"/>
              </w:rPr>
              <w:t xml:space="preserve"> and cupb</w:t>
            </w:r>
            <w:r w:rsidRPr="00996385">
              <w:rPr>
                <w:rFonts w:ascii="SassoonPrimaryInfant" w:hAnsi="SassoonPrimaryInfant"/>
                <w:sz w:val="24"/>
                <w:szCs w:val="24"/>
                <w:u w:val="single"/>
              </w:rPr>
              <w:t>oar</w:t>
            </w:r>
            <w:r w:rsidRPr="00996385">
              <w:rPr>
                <w:rFonts w:ascii="SassoonPrimaryInfant" w:hAnsi="SassoonPrimaryInfant"/>
                <w:sz w:val="24"/>
                <w:szCs w:val="24"/>
              </w:rPr>
              <w:t>d</w:t>
            </w:r>
            <w:r w:rsidR="00E30533">
              <w:rPr>
                <w:rFonts w:ascii="SassoonPrimaryInfant" w:hAnsi="SassoonPrimaryInfant"/>
                <w:sz w:val="24"/>
                <w:szCs w:val="24"/>
              </w:rPr>
              <w:t>).</w:t>
            </w:r>
          </w:p>
        </w:tc>
      </w:tr>
    </w:tbl>
    <w:p w:rsidR="00B3454C" w:rsidRPr="005C4D6E" w:rsidRDefault="00B3454C" w:rsidP="00B3454C">
      <w:pPr>
        <w:rPr>
          <w:rFonts w:ascii="Calibri" w:hAnsi="Calibri" w:cs="Arial"/>
        </w:rPr>
      </w:pPr>
      <w:r>
        <w:rPr>
          <w:rFonts w:ascii="Arial" w:hAnsi="Arial" w:cs="Arial"/>
        </w:rPr>
        <w:t xml:space="preserve">     </w:t>
      </w:r>
      <w:r w:rsidRPr="005C4D6E">
        <w:rPr>
          <w:rFonts w:ascii="Arial" w:hAnsi="Arial" w:cs="Arial"/>
          <w:sz w:val="28"/>
          <w:szCs w:val="28"/>
        </w:rPr>
        <w:t xml:space="preserve"> </w:t>
      </w:r>
    </w:p>
    <w:p w:rsidR="00B3454C" w:rsidRPr="005C4D6E" w:rsidRDefault="00B3454C" w:rsidP="00B3454C">
      <w:pPr>
        <w:rPr>
          <w:rFonts w:ascii="Calibri" w:hAnsi="Calibri" w:cs="Arial"/>
        </w:rPr>
      </w:pPr>
    </w:p>
    <w:sectPr w:rsidR="00B3454C" w:rsidRPr="005C4D6E" w:rsidSect="009355D0">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9.4pt" o:bullet="t">
        <v:imagedata r:id="rId1" o:title="MCBD21297_0000[1]"/>
      </v:shape>
    </w:pict>
  </w:numPicBullet>
  <w:abstractNum w:abstractNumId="0">
    <w:nsid w:val="174272E8"/>
    <w:multiLevelType w:val="hybridMultilevel"/>
    <w:tmpl w:val="E1FE86DE"/>
    <w:lvl w:ilvl="0" w:tplc="1B142C3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2442D"/>
    <w:multiLevelType w:val="hybridMultilevel"/>
    <w:tmpl w:val="571EAD5A"/>
    <w:lvl w:ilvl="0" w:tplc="236E8F1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0A26A9"/>
    <w:multiLevelType w:val="hybridMultilevel"/>
    <w:tmpl w:val="DA2429F0"/>
    <w:lvl w:ilvl="0" w:tplc="6F72D0C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1F7E43"/>
    <w:multiLevelType w:val="hybridMultilevel"/>
    <w:tmpl w:val="7250E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92FE7"/>
    <w:multiLevelType w:val="hybridMultilevel"/>
    <w:tmpl w:val="E134366A"/>
    <w:lvl w:ilvl="0" w:tplc="E3086C18">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3B20DB1"/>
    <w:multiLevelType w:val="hybridMultilevel"/>
    <w:tmpl w:val="7952D91C"/>
    <w:lvl w:ilvl="0" w:tplc="236E8F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3E66B9"/>
    <w:multiLevelType w:val="hybridMultilevel"/>
    <w:tmpl w:val="E1D8C0BC"/>
    <w:lvl w:ilvl="0" w:tplc="236E8F1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F6342D"/>
    <w:multiLevelType w:val="hybridMultilevel"/>
    <w:tmpl w:val="CE74CF96"/>
    <w:lvl w:ilvl="0" w:tplc="4A68CC70">
      <w:start w:val="1"/>
      <w:numFmt w:val="bullet"/>
      <w:lvlText w:val="•"/>
      <w:lvlJc w:val="left"/>
      <w:pPr>
        <w:tabs>
          <w:tab w:val="num" w:pos="720"/>
        </w:tabs>
        <w:ind w:left="720" w:hanging="360"/>
      </w:pPr>
      <w:rPr>
        <w:rFonts w:ascii="Times New Roman" w:hAnsi="Times New Roman" w:hint="default"/>
      </w:rPr>
    </w:lvl>
    <w:lvl w:ilvl="1" w:tplc="8A2EAF10" w:tentative="1">
      <w:start w:val="1"/>
      <w:numFmt w:val="bullet"/>
      <w:lvlText w:val="•"/>
      <w:lvlJc w:val="left"/>
      <w:pPr>
        <w:tabs>
          <w:tab w:val="num" w:pos="1440"/>
        </w:tabs>
        <w:ind w:left="1440" w:hanging="360"/>
      </w:pPr>
      <w:rPr>
        <w:rFonts w:ascii="Times New Roman" w:hAnsi="Times New Roman" w:hint="default"/>
      </w:rPr>
    </w:lvl>
    <w:lvl w:ilvl="2" w:tplc="892A9CD2" w:tentative="1">
      <w:start w:val="1"/>
      <w:numFmt w:val="bullet"/>
      <w:lvlText w:val="•"/>
      <w:lvlJc w:val="left"/>
      <w:pPr>
        <w:tabs>
          <w:tab w:val="num" w:pos="2160"/>
        </w:tabs>
        <w:ind w:left="2160" w:hanging="360"/>
      </w:pPr>
      <w:rPr>
        <w:rFonts w:ascii="Times New Roman" w:hAnsi="Times New Roman" w:hint="default"/>
      </w:rPr>
    </w:lvl>
    <w:lvl w:ilvl="3" w:tplc="AE6285D0" w:tentative="1">
      <w:start w:val="1"/>
      <w:numFmt w:val="bullet"/>
      <w:lvlText w:val="•"/>
      <w:lvlJc w:val="left"/>
      <w:pPr>
        <w:tabs>
          <w:tab w:val="num" w:pos="2880"/>
        </w:tabs>
        <w:ind w:left="2880" w:hanging="360"/>
      </w:pPr>
      <w:rPr>
        <w:rFonts w:ascii="Times New Roman" w:hAnsi="Times New Roman" w:hint="default"/>
      </w:rPr>
    </w:lvl>
    <w:lvl w:ilvl="4" w:tplc="F9A268B4" w:tentative="1">
      <w:start w:val="1"/>
      <w:numFmt w:val="bullet"/>
      <w:lvlText w:val="•"/>
      <w:lvlJc w:val="left"/>
      <w:pPr>
        <w:tabs>
          <w:tab w:val="num" w:pos="3600"/>
        </w:tabs>
        <w:ind w:left="3600" w:hanging="360"/>
      </w:pPr>
      <w:rPr>
        <w:rFonts w:ascii="Times New Roman" w:hAnsi="Times New Roman" w:hint="default"/>
      </w:rPr>
    </w:lvl>
    <w:lvl w:ilvl="5" w:tplc="27728272" w:tentative="1">
      <w:start w:val="1"/>
      <w:numFmt w:val="bullet"/>
      <w:lvlText w:val="•"/>
      <w:lvlJc w:val="left"/>
      <w:pPr>
        <w:tabs>
          <w:tab w:val="num" w:pos="4320"/>
        </w:tabs>
        <w:ind w:left="4320" w:hanging="360"/>
      </w:pPr>
      <w:rPr>
        <w:rFonts w:ascii="Times New Roman" w:hAnsi="Times New Roman" w:hint="default"/>
      </w:rPr>
    </w:lvl>
    <w:lvl w:ilvl="6" w:tplc="F39C4A6E" w:tentative="1">
      <w:start w:val="1"/>
      <w:numFmt w:val="bullet"/>
      <w:lvlText w:val="•"/>
      <w:lvlJc w:val="left"/>
      <w:pPr>
        <w:tabs>
          <w:tab w:val="num" w:pos="5040"/>
        </w:tabs>
        <w:ind w:left="5040" w:hanging="360"/>
      </w:pPr>
      <w:rPr>
        <w:rFonts w:ascii="Times New Roman" w:hAnsi="Times New Roman" w:hint="default"/>
      </w:rPr>
    </w:lvl>
    <w:lvl w:ilvl="7" w:tplc="B6020702" w:tentative="1">
      <w:start w:val="1"/>
      <w:numFmt w:val="bullet"/>
      <w:lvlText w:val="•"/>
      <w:lvlJc w:val="left"/>
      <w:pPr>
        <w:tabs>
          <w:tab w:val="num" w:pos="5760"/>
        </w:tabs>
        <w:ind w:left="5760" w:hanging="360"/>
      </w:pPr>
      <w:rPr>
        <w:rFonts w:ascii="Times New Roman" w:hAnsi="Times New Roman" w:hint="default"/>
      </w:rPr>
    </w:lvl>
    <w:lvl w:ilvl="8" w:tplc="29CCEB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18F77A3"/>
    <w:multiLevelType w:val="hybridMultilevel"/>
    <w:tmpl w:val="12C21968"/>
    <w:lvl w:ilvl="0" w:tplc="F4749FE4">
      <w:start w:val="1"/>
      <w:numFmt w:val="bullet"/>
      <w:lvlText w:val=""/>
      <w:lvlJc w:val="left"/>
      <w:pPr>
        <w:tabs>
          <w:tab w:val="num" w:pos="720"/>
        </w:tabs>
        <w:ind w:left="720" w:hanging="360"/>
      </w:pPr>
      <w:rPr>
        <w:rFonts w:ascii="Wingdings" w:hAnsi="Wingdings" w:hint="default"/>
      </w:rPr>
    </w:lvl>
    <w:lvl w:ilvl="1" w:tplc="8DA2FC24" w:tentative="1">
      <w:start w:val="1"/>
      <w:numFmt w:val="bullet"/>
      <w:lvlText w:val=""/>
      <w:lvlJc w:val="left"/>
      <w:pPr>
        <w:tabs>
          <w:tab w:val="num" w:pos="1440"/>
        </w:tabs>
        <w:ind w:left="1440" w:hanging="360"/>
      </w:pPr>
      <w:rPr>
        <w:rFonts w:ascii="Wingdings" w:hAnsi="Wingdings" w:hint="default"/>
      </w:rPr>
    </w:lvl>
    <w:lvl w:ilvl="2" w:tplc="9F68FD72" w:tentative="1">
      <w:start w:val="1"/>
      <w:numFmt w:val="bullet"/>
      <w:lvlText w:val=""/>
      <w:lvlJc w:val="left"/>
      <w:pPr>
        <w:tabs>
          <w:tab w:val="num" w:pos="2160"/>
        </w:tabs>
        <w:ind w:left="2160" w:hanging="360"/>
      </w:pPr>
      <w:rPr>
        <w:rFonts w:ascii="Wingdings" w:hAnsi="Wingdings" w:hint="default"/>
      </w:rPr>
    </w:lvl>
    <w:lvl w:ilvl="3" w:tplc="BD607B62" w:tentative="1">
      <w:start w:val="1"/>
      <w:numFmt w:val="bullet"/>
      <w:lvlText w:val=""/>
      <w:lvlJc w:val="left"/>
      <w:pPr>
        <w:tabs>
          <w:tab w:val="num" w:pos="2880"/>
        </w:tabs>
        <w:ind w:left="2880" w:hanging="360"/>
      </w:pPr>
      <w:rPr>
        <w:rFonts w:ascii="Wingdings" w:hAnsi="Wingdings" w:hint="default"/>
      </w:rPr>
    </w:lvl>
    <w:lvl w:ilvl="4" w:tplc="04CA1424" w:tentative="1">
      <w:start w:val="1"/>
      <w:numFmt w:val="bullet"/>
      <w:lvlText w:val=""/>
      <w:lvlJc w:val="left"/>
      <w:pPr>
        <w:tabs>
          <w:tab w:val="num" w:pos="3600"/>
        </w:tabs>
        <w:ind w:left="3600" w:hanging="360"/>
      </w:pPr>
      <w:rPr>
        <w:rFonts w:ascii="Wingdings" w:hAnsi="Wingdings" w:hint="default"/>
      </w:rPr>
    </w:lvl>
    <w:lvl w:ilvl="5" w:tplc="0A04C080" w:tentative="1">
      <w:start w:val="1"/>
      <w:numFmt w:val="bullet"/>
      <w:lvlText w:val=""/>
      <w:lvlJc w:val="left"/>
      <w:pPr>
        <w:tabs>
          <w:tab w:val="num" w:pos="4320"/>
        </w:tabs>
        <w:ind w:left="4320" w:hanging="360"/>
      </w:pPr>
      <w:rPr>
        <w:rFonts w:ascii="Wingdings" w:hAnsi="Wingdings" w:hint="default"/>
      </w:rPr>
    </w:lvl>
    <w:lvl w:ilvl="6" w:tplc="A4AAA8BA" w:tentative="1">
      <w:start w:val="1"/>
      <w:numFmt w:val="bullet"/>
      <w:lvlText w:val=""/>
      <w:lvlJc w:val="left"/>
      <w:pPr>
        <w:tabs>
          <w:tab w:val="num" w:pos="5040"/>
        </w:tabs>
        <w:ind w:left="5040" w:hanging="360"/>
      </w:pPr>
      <w:rPr>
        <w:rFonts w:ascii="Wingdings" w:hAnsi="Wingdings" w:hint="default"/>
      </w:rPr>
    </w:lvl>
    <w:lvl w:ilvl="7" w:tplc="9CC26228" w:tentative="1">
      <w:start w:val="1"/>
      <w:numFmt w:val="bullet"/>
      <w:lvlText w:val=""/>
      <w:lvlJc w:val="left"/>
      <w:pPr>
        <w:tabs>
          <w:tab w:val="num" w:pos="5760"/>
        </w:tabs>
        <w:ind w:left="5760" w:hanging="360"/>
      </w:pPr>
      <w:rPr>
        <w:rFonts w:ascii="Wingdings" w:hAnsi="Wingdings" w:hint="default"/>
      </w:rPr>
    </w:lvl>
    <w:lvl w:ilvl="8" w:tplc="1BE221B4" w:tentative="1">
      <w:start w:val="1"/>
      <w:numFmt w:val="bullet"/>
      <w:lvlText w:val=""/>
      <w:lvlJc w:val="left"/>
      <w:pPr>
        <w:tabs>
          <w:tab w:val="num" w:pos="6480"/>
        </w:tabs>
        <w:ind w:left="6480" w:hanging="360"/>
      </w:pPr>
      <w:rPr>
        <w:rFonts w:ascii="Wingdings" w:hAnsi="Wingdings" w:hint="default"/>
      </w:rPr>
    </w:lvl>
  </w:abstractNum>
  <w:abstractNum w:abstractNumId="9">
    <w:nsid w:val="72A04216"/>
    <w:multiLevelType w:val="hybridMultilevel"/>
    <w:tmpl w:val="9BFE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4C"/>
    <w:rsid w:val="000602CC"/>
    <w:rsid w:val="001217D0"/>
    <w:rsid w:val="00223583"/>
    <w:rsid w:val="002235B5"/>
    <w:rsid w:val="002442AA"/>
    <w:rsid w:val="003138D7"/>
    <w:rsid w:val="0035636D"/>
    <w:rsid w:val="003765E6"/>
    <w:rsid w:val="00445726"/>
    <w:rsid w:val="004A5E59"/>
    <w:rsid w:val="005B4CA2"/>
    <w:rsid w:val="00635A84"/>
    <w:rsid w:val="0065285F"/>
    <w:rsid w:val="0068070B"/>
    <w:rsid w:val="006C23CE"/>
    <w:rsid w:val="00786B4B"/>
    <w:rsid w:val="007E6EE0"/>
    <w:rsid w:val="007F19AB"/>
    <w:rsid w:val="00845B4E"/>
    <w:rsid w:val="00863412"/>
    <w:rsid w:val="00870CF8"/>
    <w:rsid w:val="00881268"/>
    <w:rsid w:val="008F0584"/>
    <w:rsid w:val="008F4E2F"/>
    <w:rsid w:val="009355D0"/>
    <w:rsid w:val="00971361"/>
    <w:rsid w:val="00981C10"/>
    <w:rsid w:val="009936E5"/>
    <w:rsid w:val="00996385"/>
    <w:rsid w:val="009C05DF"/>
    <w:rsid w:val="009D5EFC"/>
    <w:rsid w:val="00A45FE4"/>
    <w:rsid w:val="00AB0B12"/>
    <w:rsid w:val="00AC74DC"/>
    <w:rsid w:val="00AF798B"/>
    <w:rsid w:val="00B3454C"/>
    <w:rsid w:val="00B5284A"/>
    <w:rsid w:val="00B74D05"/>
    <w:rsid w:val="00BC2EA4"/>
    <w:rsid w:val="00BC599B"/>
    <w:rsid w:val="00C040C5"/>
    <w:rsid w:val="00C2754D"/>
    <w:rsid w:val="00D22B9A"/>
    <w:rsid w:val="00DE5BB7"/>
    <w:rsid w:val="00E04182"/>
    <w:rsid w:val="00E30533"/>
    <w:rsid w:val="00F34C25"/>
    <w:rsid w:val="00F55B6D"/>
    <w:rsid w:val="00FB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54C"/>
    <w:pPr>
      <w:ind w:left="720"/>
      <w:contextualSpacing/>
    </w:pPr>
  </w:style>
  <w:style w:type="paragraph" w:styleId="NormalWeb">
    <w:name w:val="Normal (Web)"/>
    <w:basedOn w:val="Normal"/>
    <w:rsid w:val="00B345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54C"/>
    <w:pPr>
      <w:ind w:left="720"/>
      <w:contextualSpacing/>
    </w:pPr>
  </w:style>
  <w:style w:type="paragraph" w:styleId="NormalWeb">
    <w:name w:val="Normal (Web)"/>
    <w:basedOn w:val="Normal"/>
    <w:rsid w:val="00B345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Phillips</dc:creator>
  <cp:lastModifiedBy>Becky Phillips</cp:lastModifiedBy>
  <cp:revision>49</cp:revision>
  <dcterms:created xsi:type="dcterms:W3CDTF">2013-06-17T21:36:00Z</dcterms:created>
  <dcterms:modified xsi:type="dcterms:W3CDTF">2013-07-02T10:44:00Z</dcterms:modified>
</cp:coreProperties>
</file>